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超值宝3年第8期理财产品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4,727,170.63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2021年01月12日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户名：贵阳农村商业银行股份有限公司-超值宝3年8期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851900159610110</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-6,152.63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68,577.20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4,727,170.63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1.0575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1.47</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.36</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5.75</w:t>
            </w:r>
            <w:bookmarkStart w:id="7" w:name="OLE_LINK7"/>
            <w:bookmarkEnd w:id="7"/>
            <w:bookmarkStart w:id="8" w:name="OLE_LINK4"/>
            <w:bookmarkEnd w:id="8"/>
          </w:p>
        </w:tc>
        <w:tc>
          <w:tcPr>
            <w:tcW w:w="1843" w:type="dxa"/>
            <w:vAlign w:val="center"/>
          </w:tcPr>
          <w:p>
            <w:pPr>
              <w:jc w:val="right"/>
              <w:rPr>
                <w:rFonts w:ascii="宋体" w:hAnsi="宋体"/>
                <w:color w:val="auto"/>
              </w:rPr>
            </w:pPr>
            <w:r>
              <w:rPr>
                <w:rFonts w:hint="eastAsia" w:ascii="宋体" w:hAnsi="宋体"/>
                <w:color w:val="auto"/>
              </w:rPr>
              <w:t>5</w:t>
            </w:r>
            <w:r>
              <w:rPr>
                <w:rFonts w:ascii="宋体" w:hAnsi="宋体"/>
                <w:color w:val="auto"/>
              </w:rPr>
              <w:t>.24</w:t>
            </w:r>
          </w:p>
        </w:tc>
        <w:tc>
          <w:tcPr>
            <w:tcW w:w="1843" w:type="dxa"/>
            <w:vAlign w:val="center"/>
          </w:tcPr>
          <w:p>
            <w:pPr>
              <w:jc w:val="right"/>
              <w:rPr>
                <w:rFonts w:ascii="宋体" w:hAnsi="宋体"/>
                <w:color w:val="auto"/>
              </w:rPr>
            </w:pPr>
            <w:r>
              <w:rPr>
                <w:rFonts w:hint="eastAsia" w:ascii="宋体" w:hAnsi="宋体"/>
                <w:color w:val="auto"/>
              </w:rPr>
              <w:t>5</w:t>
            </w:r>
            <w:r>
              <w:rPr>
                <w:rFonts w:ascii="宋体" w:hAnsi="宋体"/>
                <w:color w:val="auto"/>
              </w:rPr>
              <w:t>.82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4,750,236.84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4,750,236.84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43.58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4,750,236.84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4,750,280.42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4,184,806.62</w:t>
            </w:r>
          </w:p>
        </w:tc>
        <w:tc>
          <w:tcPr>
            <w:tcW w:w="2127" w:type="dxa"/>
            <w:shd w:val="clear" w:color="auto" w:fill="auto"/>
            <w:vAlign w:val="center"/>
          </w:tcPr>
          <w:p>
            <w:pPr>
              <w:jc w:val="right"/>
              <w:rPr>
                <w:rFonts w:ascii="宋体" w:hAnsi="宋体"/>
                <w:color w:val="auto"/>
              </w:rPr>
            </w:pPr>
            <w:r>
              <w:rPr>
                <w:rFonts w:hint="eastAsia" w:ascii="宋体" w:hAnsi="宋体"/>
                <w:color w:val="auto"/>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4,160,909.84</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23,896.78</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261,630.23</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20,515.65</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288,387.50</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4,755,340.00</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363,740.08</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200,385.09</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185,238.20</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165,789.13</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163,212.28</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159,912.63</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145,654.20</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140,694.11</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138,996.95</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138,835.91</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1,802,458.60</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5950433-F6A8-43F0-AE1A-D10E999D33B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76FDBBF1-7FD6-4D90-894A-7965DD2FD9C9}"/>
  </w:font>
  <w:font w:name="微软雅黑">
    <w:panose1 w:val="020B0503020204020204"/>
    <w:charset w:val="86"/>
    <w:family w:val="swiss"/>
    <w:pitch w:val="default"/>
    <w:sig w:usb0="80000287" w:usb1="2ACF3C50" w:usb2="00000016" w:usb3="00000000" w:csb0="0004001F" w:csb1="00000000"/>
    <w:embedRegular r:id="rId3" w:fontKey="{EDB7D4FD-2491-4626-AA4E-8D922985B6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HG8nxHPDGORQXLVRlCPpNP9VvfI=" w:salt="segH+L5MVm3hWwLxEyRe4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253A8"/>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8021B"/>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91442"/>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5C950379"/>
    <w:rsid w:val="7BEA2EE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B2C98-33AB-414E-B3BF-C6B995A278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3946</Characters>
  <Lines>32</Lines>
  <Paragraphs>9</Paragraphs>
  <TotalTime>260</TotalTime>
  <ScaleCrop>false</ScaleCrop>
  <LinksUpToDate>false</LinksUpToDate>
  <CharactersWithSpaces>4629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2022-02-11T01:34:08Z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757BD9BCEC894DB78B7CB5996A3EFA72</vt:lpwstr>
  </property>
</Properties>
</file>