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1年103</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4</w:t>
      </w:r>
      <w:r>
        <w:rPr>
          <w:rFonts w:hint="eastAsia" w:ascii="仿宋" w:hAnsi="仿宋" w:eastAsia="仿宋"/>
        </w:rPr>
        <w:t>月01日起至2022年0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超值宝1年103期理财产品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C1188321000103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200,000,000.00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pStyle w:val="5"/>
              <w:spacing w:before="0"/>
              <w:ind w:left="0" w:leftChars="0" w:right="153" w:firstLine="0" w:firstLineChars="0"/>
              <w:jc w:val="both"/>
              <w:rPr>
                <w:rFonts w:ascii="仿宋" w:hAnsi="仿宋" w:eastAsia="仿宋"/>
                <w:szCs w:val="21"/>
                <w:shd w:val="clear" w:color="auto" w:fill="FFFFFF"/>
              </w:rPr>
            </w:pPr>
            <w:r>
              <w:rPr>
                <w:rFonts w:ascii="仿宋_GB2312" w:eastAsia="仿宋_GB2312" w:cs="Times New Roman" w:hAnsiTheme="minorEastAsia"/>
                <w:sz w:val="20"/>
                <w:lang w:eastAsia="zh-CN"/>
              </w:rPr>
              <w:t>本产品收取固定销售费0.</w:t>
            </w:r>
            <w:r>
              <w:rPr>
                <w:rFonts w:hint="eastAsia" w:ascii="仿宋_GB2312" w:eastAsia="仿宋_GB2312" w:cs="Times New Roman" w:hAnsiTheme="minorEastAsia"/>
                <w:sz w:val="20"/>
                <w:lang w:eastAsia="zh-CN"/>
              </w:rPr>
              <w:t>3</w:t>
            </w:r>
            <w:r>
              <w:rPr>
                <w:rFonts w:ascii="仿宋_GB2312" w:eastAsia="仿宋_GB2312" w:cs="Times New Roman" w:hAnsiTheme="minorEastAsia"/>
                <w:sz w:val="20"/>
                <w:lang w:eastAsia="zh-CN"/>
              </w:rPr>
              <w:t>0%/年、固定管理费0.</w:t>
            </w:r>
            <w:r>
              <w:rPr>
                <w:rFonts w:hint="eastAsia" w:ascii="仿宋_GB2312" w:eastAsia="仿宋_GB2312" w:cs="Times New Roman" w:hAnsiTheme="minorEastAsia"/>
                <w:sz w:val="20"/>
                <w:lang w:eastAsia="zh-CN"/>
              </w:rPr>
              <w:t>3</w:t>
            </w:r>
            <w:r>
              <w:rPr>
                <w:rFonts w:ascii="仿宋_GB2312" w:eastAsia="仿宋_GB2312" w:cs="Times New Roman" w:hAnsiTheme="minorEastAsia"/>
                <w:sz w:val="20"/>
                <w:lang w:eastAsia="zh-CN"/>
              </w:rPr>
              <w:t>0%/年、固定托管费0.0</w:t>
            </w:r>
            <w:r>
              <w:rPr>
                <w:rFonts w:hint="eastAsia" w:ascii="仿宋_GB2312" w:eastAsia="仿宋_GB2312" w:cs="Times New Roman" w:hAnsiTheme="minorEastAsia"/>
                <w:sz w:val="20"/>
                <w:lang w:val="en-US" w:eastAsia="zh-CN"/>
              </w:rPr>
              <w:t>2</w:t>
            </w:r>
            <w:r>
              <w:rPr>
                <w:rFonts w:ascii="仿宋_GB2312" w:eastAsia="仿宋_GB2312" w:cs="Times New Roman" w:hAnsiTheme="minorEastAsia"/>
                <w:sz w:val="20"/>
                <w:lang w:eastAsia="zh-CN"/>
              </w:rPr>
              <w:t>%/年和超额业绩报酬（如有），上述费用在计</w:t>
            </w:r>
            <w:r>
              <w:rPr>
                <w:rFonts w:hint="eastAsia" w:ascii="仿宋_GB2312" w:eastAsia="仿宋_GB2312" w:cs="Times New Roman" w:hAnsiTheme="minorEastAsia"/>
                <w:sz w:val="20"/>
                <w:lang w:eastAsia="zh-CN"/>
              </w:rPr>
              <w:t>算</w:t>
            </w:r>
            <w:r>
              <w:rPr>
                <w:rFonts w:ascii="仿宋_GB2312" w:eastAsia="仿宋_GB2312" w:cs="Times New Roman" w:hAnsiTheme="minorEastAsia"/>
                <w:sz w:val="20"/>
                <w:lang w:eastAsia="zh-CN"/>
              </w:rPr>
              <w:t>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2021年10月19日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2022年10月19日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债券、资产支持证券等有价证券按市场价格估值，按中央国债登记结算有限责任公司（简称“中债登”）公布的在估值日的估值净价进行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4.70%-5.20%/年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户名：工商银行贵阳农商银行超值宝１年１０３期理财产品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账号：3602003829200493221</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4</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-310,386.06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3,611,580.21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209,332,895.94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1.0467</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rFonts w:hint="eastAsia" w:eastAsia="宋体"/>
          <w:b/>
          <w:color w:val="000000"/>
          <w:lang w:eastAsia="zh-CN"/>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4</w:t>
            </w:r>
            <w:r>
              <w:rPr>
                <w:rFonts w:hint="eastAsia" w:ascii="仿宋" w:hAnsi="仿宋" w:eastAsia="仿宋"/>
              </w:rPr>
              <w:t>-1至2022-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1.76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4.67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3.28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10</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2.09</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日，净值1.0467，整体杠杆率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2"/>
          <w:szCs w:val="22"/>
          <w:u w:val="none"/>
          <w:lang w:val="en-US" w:eastAsia="zh-CN" w:bidi="ar"/>
        </w:rPr>
        <w:t>1.76</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贵鑫财富1号资管计划</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114,117,477.41</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 xml:space="preserve">54.28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鑫沅鑫梅花456号计划</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96,109,264.90</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45.72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rPr>
            </w:pP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合计</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210,226,742.31</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210,226,742.31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0.45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210,226,742.76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200,377,645.85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95.32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706,779.69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2,168,135.93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6,974,180.85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210,226,742.31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20中天金融MTN001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8,589,902.37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4.09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8,501,023.36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4.04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19中金05</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7,629,975.37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6,277,271.69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6,217,243.13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5,070,060.49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4,979,831.60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22农发01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4,705,692.09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18铜管廊</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4,575,292.55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20贵安G3</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4,148,284.09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60,694,576.75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28.87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spacing w:line="360" w:lineRule="auto"/>
        <w:jc w:val="right"/>
      </w:pPr>
      <w:r>
        <w:rPr>
          <w:rFonts w:hint="eastAsia" w:ascii="仿宋" w:hAnsi="仿宋" w:eastAsia="仿宋"/>
          <w:color w:val="000000"/>
          <w:szCs w:val="21"/>
        </w:rPr>
        <w:t>2022年0</w:t>
      </w:r>
      <w:r>
        <w:rPr>
          <w:rFonts w:hint="eastAsia" w:ascii="仿宋" w:hAnsi="仿宋" w:eastAsia="仿宋"/>
          <w:color w:val="000000"/>
          <w:szCs w:val="21"/>
          <w:lang w:val="en-US" w:eastAsia="zh-CN"/>
        </w:rPr>
        <w:t>7</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JKj74usP4Q/XIy13Ij1/V7iPuMc=" w:salt="d3i/Nb3plCrpfCupepmQR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B223F2"/>
    <w:rsid w:val="074F5870"/>
    <w:rsid w:val="077D1837"/>
    <w:rsid w:val="08F1545E"/>
    <w:rsid w:val="0C1169C9"/>
    <w:rsid w:val="0FB20441"/>
    <w:rsid w:val="109E69E3"/>
    <w:rsid w:val="134F5BC1"/>
    <w:rsid w:val="14A17047"/>
    <w:rsid w:val="14E74041"/>
    <w:rsid w:val="153D2966"/>
    <w:rsid w:val="188B46A5"/>
    <w:rsid w:val="195F6954"/>
    <w:rsid w:val="1B744D95"/>
    <w:rsid w:val="1C311D75"/>
    <w:rsid w:val="1E6C25F6"/>
    <w:rsid w:val="214B33FF"/>
    <w:rsid w:val="23D44BC8"/>
    <w:rsid w:val="28137BE9"/>
    <w:rsid w:val="2AA204DB"/>
    <w:rsid w:val="2D7E31C2"/>
    <w:rsid w:val="2FCD2C4F"/>
    <w:rsid w:val="317000EB"/>
    <w:rsid w:val="38721494"/>
    <w:rsid w:val="394F4B22"/>
    <w:rsid w:val="3D305393"/>
    <w:rsid w:val="3EB35496"/>
    <w:rsid w:val="3F524561"/>
    <w:rsid w:val="40503134"/>
    <w:rsid w:val="4218718A"/>
    <w:rsid w:val="42780CB1"/>
    <w:rsid w:val="42F37141"/>
    <w:rsid w:val="46776F3C"/>
    <w:rsid w:val="47B11009"/>
    <w:rsid w:val="4ADF197E"/>
    <w:rsid w:val="4C8926F7"/>
    <w:rsid w:val="4D1108E2"/>
    <w:rsid w:val="4EE378EB"/>
    <w:rsid w:val="4F1B5360"/>
    <w:rsid w:val="502F2DAC"/>
    <w:rsid w:val="50330F62"/>
    <w:rsid w:val="50D46540"/>
    <w:rsid w:val="541E2344"/>
    <w:rsid w:val="55413388"/>
    <w:rsid w:val="57FE5038"/>
    <w:rsid w:val="58DF7C14"/>
    <w:rsid w:val="5C720E76"/>
    <w:rsid w:val="5E660FCE"/>
    <w:rsid w:val="606E71E9"/>
    <w:rsid w:val="61FB6C11"/>
    <w:rsid w:val="64F431AF"/>
    <w:rsid w:val="673B4350"/>
    <w:rsid w:val="67855A67"/>
    <w:rsid w:val="67DF73FA"/>
    <w:rsid w:val="69103C58"/>
    <w:rsid w:val="692A41F0"/>
    <w:rsid w:val="6C7928C7"/>
    <w:rsid w:val="6E9B0AE5"/>
    <w:rsid w:val="705B15C4"/>
    <w:rsid w:val="72B166F7"/>
    <w:rsid w:val="76D405E8"/>
    <w:rsid w:val="781922B4"/>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'[走势图.xlsx]2季度'!$B$1:$B$91</c:f>
              <c:numCache>
                <c:formatCode>General</c:formatCode>
                <c:ptCount val="91"/>
                <c:pt idx="0">
                  <c:v>1.029</c:v>
                </c:pt>
                <c:pt idx="1">
                  <c:v>1.0289</c:v>
                </c:pt>
                <c:pt idx="2">
                  <c:v>1.0289</c:v>
                </c:pt>
                <c:pt idx="3">
                  <c:v>1.0289</c:v>
                </c:pt>
                <c:pt idx="4">
                  <c:v>1.0289</c:v>
                </c:pt>
                <c:pt idx="5">
                  <c:v>1.0302</c:v>
                </c:pt>
                <c:pt idx="6">
                  <c:v>1.0305</c:v>
                </c:pt>
                <c:pt idx="7">
                  <c:v>1.0309</c:v>
                </c:pt>
                <c:pt idx="8">
                  <c:v>1.0309</c:v>
                </c:pt>
                <c:pt idx="9">
                  <c:v>1.0309</c:v>
                </c:pt>
                <c:pt idx="10">
                  <c:v>1.0318</c:v>
                </c:pt>
                <c:pt idx="11">
                  <c:v>1.0318</c:v>
                </c:pt>
                <c:pt idx="12">
                  <c:v>1.0319</c:v>
                </c:pt>
                <c:pt idx="13">
                  <c:v>1.0322</c:v>
                </c:pt>
                <c:pt idx="14">
                  <c:v>1.0326</c:v>
                </c:pt>
                <c:pt idx="15">
                  <c:v>1.0326</c:v>
                </c:pt>
                <c:pt idx="16">
                  <c:v>1.0326</c:v>
                </c:pt>
                <c:pt idx="17">
                  <c:v>1.0328</c:v>
                </c:pt>
                <c:pt idx="18">
                  <c:v>1.0329</c:v>
                </c:pt>
                <c:pt idx="19">
                  <c:v>1.0331</c:v>
                </c:pt>
                <c:pt idx="20">
                  <c:v>1.0332</c:v>
                </c:pt>
                <c:pt idx="21">
                  <c:v>1.0335</c:v>
                </c:pt>
                <c:pt idx="22">
                  <c:v>1.0334</c:v>
                </c:pt>
                <c:pt idx="23">
                  <c:v>1.0334</c:v>
                </c:pt>
                <c:pt idx="24">
                  <c:v>1.0342</c:v>
                </c:pt>
                <c:pt idx="25">
                  <c:v>1.0345</c:v>
                </c:pt>
                <c:pt idx="26">
                  <c:v>1.0344</c:v>
                </c:pt>
                <c:pt idx="27">
                  <c:v>1.0345</c:v>
                </c:pt>
                <c:pt idx="28">
                  <c:v>1.0349</c:v>
                </c:pt>
                <c:pt idx="29">
                  <c:v>1.0351</c:v>
                </c:pt>
                <c:pt idx="30">
                  <c:v>1.035</c:v>
                </c:pt>
                <c:pt idx="31">
                  <c:v>1.035</c:v>
                </c:pt>
                <c:pt idx="32">
                  <c:v>1.035</c:v>
                </c:pt>
                <c:pt idx="33">
                  <c:v>1.035</c:v>
                </c:pt>
                <c:pt idx="34">
                  <c:v>1.0363</c:v>
                </c:pt>
                <c:pt idx="35">
                  <c:v>1.0365</c:v>
                </c:pt>
                <c:pt idx="36">
                  <c:v>1.0364</c:v>
                </c:pt>
                <c:pt idx="37">
                  <c:v>1.0364</c:v>
                </c:pt>
                <c:pt idx="38">
                  <c:v>1.0348</c:v>
                </c:pt>
                <c:pt idx="39">
                  <c:v>1.0353</c:v>
                </c:pt>
                <c:pt idx="40">
                  <c:v>1.0351</c:v>
                </c:pt>
                <c:pt idx="41">
                  <c:v>1.0354</c:v>
                </c:pt>
                <c:pt idx="42">
                  <c:v>1.0358</c:v>
                </c:pt>
                <c:pt idx="43">
                  <c:v>1.0358</c:v>
                </c:pt>
                <c:pt idx="44">
                  <c:v>1.0357</c:v>
                </c:pt>
                <c:pt idx="45">
                  <c:v>1.0365</c:v>
                </c:pt>
                <c:pt idx="46">
                  <c:v>1.0386</c:v>
                </c:pt>
                <c:pt idx="47">
                  <c:v>1.039</c:v>
                </c:pt>
                <c:pt idx="48">
                  <c:v>1.0393</c:v>
                </c:pt>
                <c:pt idx="49">
                  <c:v>1.0395</c:v>
                </c:pt>
                <c:pt idx="50">
                  <c:v>1.0395</c:v>
                </c:pt>
                <c:pt idx="51">
                  <c:v>1.0395</c:v>
                </c:pt>
                <c:pt idx="52">
                  <c:v>1.0403</c:v>
                </c:pt>
                <c:pt idx="53">
                  <c:v>1.0404</c:v>
                </c:pt>
                <c:pt idx="54">
                  <c:v>1.0406</c:v>
                </c:pt>
                <c:pt idx="55">
                  <c:v>1.041</c:v>
                </c:pt>
                <c:pt idx="56">
                  <c:v>1.0412</c:v>
                </c:pt>
                <c:pt idx="57">
                  <c:v>1.0412</c:v>
                </c:pt>
                <c:pt idx="58">
                  <c:v>1.0412</c:v>
                </c:pt>
                <c:pt idx="59">
                  <c:v>1.0416</c:v>
                </c:pt>
                <c:pt idx="60">
                  <c:v>1.0414</c:v>
                </c:pt>
                <c:pt idx="61">
                  <c:v>1.0412</c:v>
                </c:pt>
                <c:pt idx="62">
                  <c:v>1.0409</c:v>
                </c:pt>
                <c:pt idx="63">
                  <c:v>1.0409</c:v>
                </c:pt>
                <c:pt idx="64">
                  <c:v>1.0409</c:v>
                </c:pt>
                <c:pt idx="65">
                  <c:v>1.0409</c:v>
                </c:pt>
                <c:pt idx="66">
                  <c:v>1.0415</c:v>
                </c:pt>
                <c:pt idx="67">
                  <c:v>1.0413</c:v>
                </c:pt>
                <c:pt idx="68">
                  <c:v>1.0413</c:v>
                </c:pt>
                <c:pt idx="69">
                  <c:v>1.0415</c:v>
                </c:pt>
                <c:pt idx="70">
                  <c:v>1.0416</c:v>
                </c:pt>
                <c:pt idx="71">
                  <c:v>1.0416</c:v>
                </c:pt>
                <c:pt idx="72">
                  <c:v>1.0416</c:v>
                </c:pt>
                <c:pt idx="73">
                  <c:v>1.0422</c:v>
                </c:pt>
                <c:pt idx="74">
                  <c:v>1.042</c:v>
                </c:pt>
                <c:pt idx="75">
                  <c:v>1.042</c:v>
                </c:pt>
                <c:pt idx="76">
                  <c:v>1.0423</c:v>
                </c:pt>
                <c:pt idx="77">
                  <c:v>1.0427</c:v>
                </c:pt>
                <c:pt idx="78">
                  <c:v>1.0427</c:v>
                </c:pt>
                <c:pt idx="79">
                  <c:v>1.0427</c:v>
                </c:pt>
                <c:pt idx="80">
                  <c:v>1.0435</c:v>
                </c:pt>
                <c:pt idx="81">
                  <c:v>1.0437</c:v>
                </c:pt>
                <c:pt idx="82">
                  <c:v>1.0439</c:v>
                </c:pt>
                <c:pt idx="83">
                  <c:v>1.0443</c:v>
                </c:pt>
                <c:pt idx="84">
                  <c:v>1.0457</c:v>
                </c:pt>
                <c:pt idx="85">
                  <c:v>1.0457</c:v>
                </c:pt>
                <c:pt idx="86">
                  <c:v>1.0457</c:v>
                </c:pt>
                <c:pt idx="87">
                  <c:v>1.0462</c:v>
                </c:pt>
                <c:pt idx="88">
                  <c:v>1.0463</c:v>
                </c:pt>
                <c:pt idx="89">
                  <c:v>1.0464</c:v>
                </c:pt>
                <c:pt idx="90">
                  <c:v>1.0467</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'[走势图.xlsx]2季度'!$C$1:$C$91</c:f>
              <c:numCache>
                <c:formatCode>0.00%</c:formatCode>
                <c:ptCount val="91"/>
                <c:pt idx="0">
                  <c:v>0.000388878086719835</c:v>
                </c:pt>
                <c:pt idx="1">
                  <c:v>0.000291658565039876</c:v>
                </c:pt>
                <c:pt idx="2">
                  <c:v>0.000291658565039876</c:v>
                </c:pt>
                <c:pt idx="3">
                  <c:v>0.000291658565039876</c:v>
                </c:pt>
                <c:pt idx="4">
                  <c:v>0.000291658565039876</c:v>
                </c:pt>
                <c:pt idx="5">
                  <c:v>0.00155551234687934</c:v>
                </c:pt>
                <c:pt idx="6">
                  <c:v>0.00184717091191922</c:v>
                </c:pt>
                <c:pt idx="7">
                  <c:v>0.00223604899863883</c:v>
                </c:pt>
                <c:pt idx="8">
                  <c:v>0.00223604899863883</c:v>
                </c:pt>
                <c:pt idx="9">
                  <c:v>0.00223604899863883</c:v>
                </c:pt>
                <c:pt idx="10">
                  <c:v>0.00311102469375868</c:v>
                </c:pt>
                <c:pt idx="11">
                  <c:v>0.00311102469375868</c:v>
                </c:pt>
                <c:pt idx="12">
                  <c:v>0.00320824421543864</c:v>
                </c:pt>
                <c:pt idx="13">
                  <c:v>0.00349990278047829</c:v>
                </c:pt>
                <c:pt idx="14">
                  <c:v>0.00388878086719813</c:v>
                </c:pt>
                <c:pt idx="15">
                  <c:v>0.00388878086719813</c:v>
                </c:pt>
                <c:pt idx="16">
                  <c:v>0.00388878086719813</c:v>
                </c:pt>
                <c:pt idx="17">
                  <c:v>0.00408321991055804</c:v>
                </c:pt>
                <c:pt idx="18">
                  <c:v>0.004180439432238</c:v>
                </c:pt>
                <c:pt idx="19">
                  <c:v>0.00437487847559792</c:v>
                </c:pt>
                <c:pt idx="20">
                  <c:v>0.00447209799727788</c:v>
                </c:pt>
                <c:pt idx="21">
                  <c:v>0.00476375656231776</c:v>
                </c:pt>
                <c:pt idx="22">
                  <c:v>0.0046665370406378</c:v>
                </c:pt>
                <c:pt idx="23">
                  <c:v>0.0046665370406378</c:v>
                </c:pt>
                <c:pt idx="24">
                  <c:v>0.00544429321407747</c:v>
                </c:pt>
                <c:pt idx="25">
                  <c:v>0.00573595177911734</c:v>
                </c:pt>
                <c:pt idx="26">
                  <c:v>0.00563873225743738</c:v>
                </c:pt>
                <c:pt idx="27">
                  <c:v>0.00573595177911734</c:v>
                </c:pt>
                <c:pt idx="28">
                  <c:v>0.00612482986583696</c:v>
                </c:pt>
                <c:pt idx="29">
                  <c:v>0.00631926890919687</c:v>
                </c:pt>
                <c:pt idx="30">
                  <c:v>0.00622204938751691</c:v>
                </c:pt>
                <c:pt idx="31">
                  <c:v>0.00622204938751691</c:v>
                </c:pt>
                <c:pt idx="32">
                  <c:v>0.00622204938751691</c:v>
                </c:pt>
                <c:pt idx="33">
                  <c:v>0.00622204938751691</c:v>
                </c:pt>
                <c:pt idx="34">
                  <c:v>0.00748590316935638</c:v>
                </c:pt>
                <c:pt idx="35">
                  <c:v>0.0076803422127163</c:v>
                </c:pt>
                <c:pt idx="36">
                  <c:v>0.00758312269103634</c:v>
                </c:pt>
                <c:pt idx="37">
                  <c:v>0.00758312269103634</c:v>
                </c:pt>
                <c:pt idx="38">
                  <c:v>0.006027610344157</c:v>
                </c:pt>
                <c:pt idx="39">
                  <c:v>0.00651370795255701</c:v>
                </c:pt>
                <c:pt idx="40">
                  <c:v>0.00631926890919687</c:v>
                </c:pt>
                <c:pt idx="41">
                  <c:v>0.00661092747423697</c:v>
                </c:pt>
                <c:pt idx="42">
                  <c:v>0.00699980556095681</c:v>
                </c:pt>
                <c:pt idx="43">
                  <c:v>0.00699980556095681</c:v>
                </c:pt>
                <c:pt idx="44">
                  <c:v>0.00690258603927685</c:v>
                </c:pt>
                <c:pt idx="45">
                  <c:v>0.0076803422127163</c:v>
                </c:pt>
                <c:pt idx="46">
                  <c:v>0.00972195216799543</c:v>
                </c:pt>
                <c:pt idx="47">
                  <c:v>0.010110830254715</c:v>
                </c:pt>
                <c:pt idx="48">
                  <c:v>0.0104024888197549</c:v>
                </c:pt>
                <c:pt idx="49">
                  <c:v>0.0105969278631151</c:v>
                </c:pt>
                <c:pt idx="50">
                  <c:v>0.0105969278631151</c:v>
                </c:pt>
                <c:pt idx="51">
                  <c:v>0.0105969278631151</c:v>
                </c:pt>
                <c:pt idx="52">
                  <c:v>0.0113746840365545</c:v>
                </c:pt>
                <c:pt idx="53">
                  <c:v>0.0114719035582345</c:v>
                </c:pt>
                <c:pt idx="54">
                  <c:v>0.0116663426015944</c:v>
                </c:pt>
                <c:pt idx="55">
                  <c:v>0.0120552206883142</c:v>
                </c:pt>
                <c:pt idx="56">
                  <c:v>0.0122496597316741</c:v>
                </c:pt>
                <c:pt idx="57">
                  <c:v>0.0122496597316741</c:v>
                </c:pt>
                <c:pt idx="58">
                  <c:v>0.0122496597316741</c:v>
                </c:pt>
                <c:pt idx="59">
                  <c:v>0.012638537818394</c:v>
                </c:pt>
                <c:pt idx="60">
                  <c:v>0.0124440987750343</c:v>
                </c:pt>
                <c:pt idx="61">
                  <c:v>0.0122496597316741</c:v>
                </c:pt>
                <c:pt idx="62">
                  <c:v>0.0119580011666343</c:v>
                </c:pt>
                <c:pt idx="63">
                  <c:v>0.0119580011666343</c:v>
                </c:pt>
                <c:pt idx="64">
                  <c:v>0.0119580011666343</c:v>
                </c:pt>
                <c:pt idx="65">
                  <c:v>0.0119580011666343</c:v>
                </c:pt>
                <c:pt idx="66">
                  <c:v>0.012541318296714</c:v>
                </c:pt>
                <c:pt idx="67">
                  <c:v>0.0123468792533541</c:v>
                </c:pt>
                <c:pt idx="68">
                  <c:v>0.0123468792533541</c:v>
                </c:pt>
                <c:pt idx="69">
                  <c:v>0.012541318296714</c:v>
                </c:pt>
                <c:pt idx="70">
                  <c:v>0.012638537818394</c:v>
                </c:pt>
                <c:pt idx="71">
                  <c:v>0.012638537818394</c:v>
                </c:pt>
                <c:pt idx="72">
                  <c:v>0.012638537818394</c:v>
                </c:pt>
                <c:pt idx="73">
                  <c:v>0.0132218549484737</c:v>
                </c:pt>
                <c:pt idx="74">
                  <c:v>0.0130274159051138</c:v>
                </c:pt>
                <c:pt idx="75">
                  <c:v>0.0130274159051138</c:v>
                </c:pt>
                <c:pt idx="76">
                  <c:v>0.0133190744701537</c:v>
                </c:pt>
                <c:pt idx="77">
                  <c:v>0.0137079525568735</c:v>
                </c:pt>
                <c:pt idx="78">
                  <c:v>0.0137079525568735</c:v>
                </c:pt>
                <c:pt idx="79">
                  <c:v>0.0137079525568735</c:v>
                </c:pt>
                <c:pt idx="80">
                  <c:v>0.0144857087303132</c:v>
                </c:pt>
                <c:pt idx="81">
                  <c:v>0.0146801477736731</c:v>
                </c:pt>
                <c:pt idx="82">
                  <c:v>0.014874586817033</c:v>
                </c:pt>
                <c:pt idx="83">
                  <c:v>0.0152634649037526</c:v>
                </c:pt>
                <c:pt idx="84">
                  <c:v>0.0166245382072721</c:v>
                </c:pt>
                <c:pt idx="85">
                  <c:v>0.0166245382072721</c:v>
                </c:pt>
                <c:pt idx="86">
                  <c:v>0.0166245382072721</c:v>
                </c:pt>
                <c:pt idx="87">
                  <c:v>0.0171106358156718</c:v>
                </c:pt>
                <c:pt idx="88">
                  <c:v>0.0172078553373518</c:v>
                </c:pt>
                <c:pt idx="89">
                  <c:v>0.0173050748590318</c:v>
                </c:pt>
                <c:pt idx="90">
                  <c:v>0.0175967334240716</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'[走势图.xlsx]2季度'!$E$1:$E$91</c:f>
              <c:numCache>
                <c:formatCode>0.00%</c:formatCode>
                <c:ptCount val="91"/>
                <c:pt idx="0">
                  <c:v>0.000128767123287671</c:v>
                </c:pt>
                <c:pt idx="1">
                  <c:v>0.000257534246575342</c:v>
                </c:pt>
                <c:pt idx="2">
                  <c:v>0.000386301369863014</c:v>
                </c:pt>
                <c:pt idx="3">
                  <c:v>0.000515068493150685</c:v>
                </c:pt>
                <c:pt idx="4">
                  <c:v>0.000643835616438356</c:v>
                </c:pt>
                <c:pt idx="5">
                  <c:v>0.000772602739726027</c:v>
                </c:pt>
                <c:pt idx="6">
                  <c:v>0.000901369863013699</c:v>
                </c:pt>
                <c:pt idx="7">
                  <c:v>0.00103013698630137</c:v>
                </c:pt>
                <c:pt idx="8">
                  <c:v>0.00115890410958904</c:v>
                </c:pt>
                <c:pt idx="9">
                  <c:v>0.00128767123287671</c:v>
                </c:pt>
                <c:pt idx="10">
                  <c:v>0.00141643835616438</c:v>
                </c:pt>
                <c:pt idx="11">
                  <c:v>0.00154520547945205</c:v>
                </c:pt>
                <c:pt idx="12">
                  <c:v>0.00167397260273973</c:v>
                </c:pt>
                <c:pt idx="13">
                  <c:v>0.0018027397260274</c:v>
                </c:pt>
                <c:pt idx="14">
                  <c:v>0.00193150684931507</c:v>
                </c:pt>
                <c:pt idx="15">
                  <c:v>0.00206027397260274</c:v>
                </c:pt>
                <c:pt idx="16">
                  <c:v>0.00218904109589041</c:v>
                </c:pt>
                <c:pt idx="17">
                  <c:v>0.00231780821917808</c:v>
                </c:pt>
                <c:pt idx="18">
                  <c:v>0.00244657534246575</c:v>
                </c:pt>
                <c:pt idx="19">
                  <c:v>0.00257534246575342</c:v>
                </c:pt>
                <c:pt idx="20">
                  <c:v>0.0027041095890411</c:v>
                </c:pt>
                <c:pt idx="21">
                  <c:v>0.00283287671232877</c:v>
                </c:pt>
                <c:pt idx="22">
                  <c:v>0.00296164383561644</c:v>
                </c:pt>
                <c:pt idx="23">
                  <c:v>0.00309041095890411</c:v>
                </c:pt>
                <c:pt idx="24">
                  <c:v>0.00321917808219178</c:v>
                </c:pt>
                <c:pt idx="25">
                  <c:v>0.00334794520547945</c:v>
                </c:pt>
                <c:pt idx="26">
                  <c:v>0.00347671232876712</c:v>
                </c:pt>
                <c:pt idx="27">
                  <c:v>0.00360547945205479</c:v>
                </c:pt>
                <c:pt idx="28">
                  <c:v>0.00373424657534247</c:v>
                </c:pt>
                <c:pt idx="29">
                  <c:v>0.00386301369863014</c:v>
                </c:pt>
                <c:pt idx="30">
                  <c:v>0.00399178082191781</c:v>
                </c:pt>
                <c:pt idx="31">
                  <c:v>0.00412054794520548</c:v>
                </c:pt>
                <c:pt idx="32">
                  <c:v>0.00424931506849315</c:v>
                </c:pt>
                <c:pt idx="33">
                  <c:v>0.00437808219178082</c:v>
                </c:pt>
                <c:pt idx="34">
                  <c:v>0.00450684931506849</c:v>
                </c:pt>
                <c:pt idx="35">
                  <c:v>0.00463561643835616</c:v>
                </c:pt>
                <c:pt idx="36">
                  <c:v>0.00476438356164384</c:v>
                </c:pt>
                <c:pt idx="37">
                  <c:v>0.00489315068493151</c:v>
                </c:pt>
                <c:pt idx="38">
                  <c:v>0.00502191780821918</c:v>
                </c:pt>
                <c:pt idx="39">
                  <c:v>0.00515068493150685</c:v>
                </c:pt>
                <c:pt idx="40">
                  <c:v>0.00527945205479452</c:v>
                </c:pt>
                <c:pt idx="41">
                  <c:v>0.00540821917808219</c:v>
                </c:pt>
                <c:pt idx="42">
                  <c:v>0.00553698630136986</c:v>
                </c:pt>
                <c:pt idx="43">
                  <c:v>0.00566575342465753</c:v>
                </c:pt>
                <c:pt idx="44">
                  <c:v>0.00579452054794521</c:v>
                </c:pt>
                <c:pt idx="45">
                  <c:v>0.00592328767123288</c:v>
                </c:pt>
                <c:pt idx="46">
                  <c:v>0.00605205479452055</c:v>
                </c:pt>
                <c:pt idx="47">
                  <c:v>0.00618082191780822</c:v>
                </c:pt>
                <c:pt idx="48">
                  <c:v>0.00630958904109589</c:v>
                </c:pt>
                <c:pt idx="49">
                  <c:v>0.00643835616438356</c:v>
                </c:pt>
                <c:pt idx="50">
                  <c:v>0.00656712328767123</c:v>
                </c:pt>
                <c:pt idx="51">
                  <c:v>0.0066958904109589</c:v>
                </c:pt>
                <c:pt idx="52">
                  <c:v>0.00682465753424658</c:v>
                </c:pt>
                <c:pt idx="53">
                  <c:v>0.00695342465753425</c:v>
                </c:pt>
                <c:pt idx="54">
                  <c:v>0.00708219178082192</c:v>
                </c:pt>
                <c:pt idx="55">
                  <c:v>0.00721095890410959</c:v>
                </c:pt>
                <c:pt idx="56">
                  <c:v>0.00733972602739726</c:v>
                </c:pt>
                <c:pt idx="57">
                  <c:v>0.00746849315068493</c:v>
                </c:pt>
                <c:pt idx="58">
                  <c:v>0.0075972602739726</c:v>
                </c:pt>
                <c:pt idx="59">
                  <c:v>0.00772602739726027</c:v>
                </c:pt>
                <c:pt idx="60">
                  <c:v>0.00785479452054795</c:v>
                </c:pt>
                <c:pt idx="61">
                  <c:v>0.00798356164383562</c:v>
                </c:pt>
                <c:pt idx="62">
                  <c:v>0.00811232876712329</c:v>
                </c:pt>
                <c:pt idx="63">
                  <c:v>0.00824109589041096</c:v>
                </c:pt>
                <c:pt idx="64">
                  <c:v>0.00836986301369863</c:v>
                </c:pt>
                <c:pt idx="65">
                  <c:v>0.0084986301369863</c:v>
                </c:pt>
                <c:pt idx="66">
                  <c:v>0.00862739726027397</c:v>
                </c:pt>
                <c:pt idx="67">
                  <c:v>0.00875616438356164</c:v>
                </c:pt>
                <c:pt idx="68">
                  <c:v>0.00888493150684931</c:v>
                </c:pt>
                <c:pt idx="69">
                  <c:v>0.00901369863013699</c:v>
                </c:pt>
                <c:pt idx="70">
                  <c:v>0.00914246575342466</c:v>
                </c:pt>
                <c:pt idx="71">
                  <c:v>0.00927123287671233</c:v>
                </c:pt>
                <c:pt idx="72">
                  <c:v>0.0094</c:v>
                </c:pt>
                <c:pt idx="73">
                  <c:v>0.00952876712328767</c:v>
                </c:pt>
                <c:pt idx="74">
                  <c:v>0.00965753424657534</c:v>
                </c:pt>
                <c:pt idx="75">
                  <c:v>0.00978630136986301</c:v>
                </c:pt>
                <c:pt idx="76">
                  <c:v>0.00991506849315068</c:v>
                </c:pt>
                <c:pt idx="77">
                  <c:v>0.0100438356164384</c:v>
                </c:pt>
                <c:pt idx="78">
                  <c:v>0.010172602739726</c:v>
                </c:pt>
                <c:pt idx="79">
                  <c:v>0.0103013698630137</c:v>
                </c:pt>
                <c:pt idx="80">
                  <c:v>0.0104301369863014</c:v>
                </c:pt>
                <c:pt idx="81">
                  <c:v>0.010558904109589</c:v>
                </c:pt>
                <c:pt idx="82">
                  <c:v>0.0106876712328767</c:v>
                </c:pt>
                <c:pt idx="83">
                  <c:v>0.0108164383561644</c:v>
                </c:pt>
                <c:pt idx="84">
                  <c:v>0.0109452054794521</c:v>
                </c:pt>
                <c:pt idx="85">
                  <c:v>0.0110739726027397</c:v>
                </c:pt>
                <c:pt idx="86">
                  <c:v>0.0112027397260274</c:v>
                </c:pt>
                <c:pt idx="87">
                  <c:v>0.0113315068493151</c:v>
                </c:pt>
                <c:pt idx="88">
                  <c:v>0.0114602739726027</c:v>
                </c:pt>
                <c:pt idx="89">
                  <c:v>0.0115890410958904</c:v>
                </c:pt>
                <c:pt idx="90">
                  <c:v>0.0117178082191781</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2022-08-08T06:34:42Z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