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133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1年133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158,320,000.00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4.60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户名：贵阳农村商业银行股份有限公司超值宝1年133期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账号：602010100100785851</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2,865,696.15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1,730,356.70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165,652,571.03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1.05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1.66</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1.0463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1.05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华创证券智盈1号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47,143,031.95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28.33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国民信托-通汇1号13期</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45,186,955.23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27.16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37,744,280.95</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22.69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世纪证券聚利5号</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19,670,869.92</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11.82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16,633,639.97</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166,378,778.02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166,378,778.02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217.66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457.93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166,379,453.61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137,953,149.70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17,050,186.27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4,228,228.39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7,147,213.66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166,378,778.02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17,050,186.27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H9中金05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13,831,402.29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13,516,901.41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H9中金03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7,069,994.12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6,136,359.32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5,367,132.03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20六民债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4,030,545.70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3,997,265.99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3,659,109.42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3,520,741.79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78,179,638.34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46.99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bookmarkStart w:id="2" w:name="_GoBack"/>
      <w:bookmarkEnd w:id="2"/>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892A91"/>
    <w:rsid w:val="1A9C7578"/>
    <w:rsid w:val="1FD11FCA"/>
    <w:rsid w:val="235D70F6"/>
    <w:rsid w:val="278333F6"/>
    <w:rsid w:val="27F52FED"/>
    <w:rsid w:val="2D7E3F5C"/>
    <w:rsid w:val="2F4671E3"/>
    <w:rsid w:val="306C3042"/>
    <w:rsid w:val="31CE3823"/>
    <w:rsid w:val="33C40040"/>
    <w:rsid w:val="342153CB"/>
    <w:rsid w:val="34296D79"/>
    <w:rsid w:val="38353970"/>
    <w:rsid w:val="38D97024"/>
    <w:rsid w:val="38E926E9"/>
    <w:rsid w:val="3B5A44E0"/>
    <w:rsid w:val="3DD952CD"/>
    <w:rsid w:val="42277313"/>
    <w:rsid w:val="42293150"/>
    <w:rsid w:val="4264087B"/>
    <w:rsid w:val="43F3566A"/>
    <w:rsid w:val="447E1A87"/>
    <w:rsid w:val="44FC1717"/>
    <w:rsid w:val="457A406E"/>
    <w:rsid w:val="46CD3A39"/>
    <w:rsid w:val="476D2A9A"/>
    <w:rsid w:val="48E8631C"/>
    <w:rsid w:val="4996057B"/>
    <w:rsid w:val="4BDC62BF"/>
    <w:rsid w:val="4D870C30"/>
    <w:rsid w:val="4E47040F"/>
    <w:rsid w:val="4E8B3FB3"/>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7293354"/>
    <w:rsid w:val="68513422"/>
    <w:rsid w:val="68CC5C7E"/>
    <w:rsid w:val="705B15C4"/>
    <w:rsid w:val="7227614D"/>
    <w:rsid w:val="73083B4A"/>
    <w:rsid w:val="737F3265"/>
    <w:rsid w:val="757F3635"/>
    <w:rsid w:val="78D66D4A"/>
    <w:rsid w:val="79751FD1"/>
    <w:rsid w:val="798D2AE9"/>
    <w:rsid w:val="7B5F16E0"/>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1.0354</c:v>
                </c:pt>
                <c:pt idx="1">
                  <c:v>1.0354</c:v>
                </c:pt>
                <c:pt idx="2">
                  <c:v>1.0353</c:v>
                </c:pt>
                <c:pt idx="3">
                  <c:v>1.0353</c:v>
                </c:pt>
                <c:pt idx="4">
                  <c:v>1.0353</c:v>
                </c:pt>
                <c:pt idx="5">
                  <c:v>1.0353</c:v>
                </c:pt>
                <c:pt idx="6">
                  <c:v>1.0353</c:v>
                </c:pt>
                <c:pt idx="7">
                  <c:v>1.0352</c:v>
                </c:pt>
                <c:pt idx="8">
                  <c:v>1.0352</c:v>
                </c:pt>
                <c:pt idx="9">
                  <c:v>1.0376</c:v>
                </c:pt>
                <c:pt idx="10">
                  <c:v>1.0378</c:v>
                </c:pt>
                <c:pt idx="11">
                  <c:v>1.038</c:v>
                </c:pt>
                <c:pt idx="12">
                  <c:v>1.0383</c:v>
                </c:pt>
                <c:pt idx="13">
                  <c:v>1.0385</c:v>
                </c:pt>
                <c:pt idx="14">
                  <c:v>1.0385</c:v>
                </c:pt>
                <c:pt idx="15">
                  <c:v>1.0385</c:v>
                </c:pt>
                <c:pt idx="16">
                  <c:v>1.0391</c:v>
                </c:pt>
                <c:pt idx="17">
                  <c:v>1.0394</c:v>
                </c:pt>
                <c:pt idx="18">
                  <c:v>1.0397</c:v>
                </c:pt>
                <c:pt idx="19">
                  <c:v>1.04</c:v>
                </c:pt>
                <c:pt idx="20">
                  <c:v>1.0402</c:v>
                </c:pt>
                <c:pt idx="21">
                  <c:v>1.0402</c:v>
                </c:pt>
                <c:pt idx="22">
                  <c:v>1.0402</c:v>
                </c:pt>
                <c:pt idx="23">
                  <c:v>1.0409</c:v>
                </c:pt>
                <c:pt idx="24">
                  <c:v>1.041</c:v>
                </c:pt>
                <c:pt idx="25">
                  <c:v>1.0411</c:v>
                </c:pt>
                <c:pt idx="26">
                  <c:v>1.0413</c:v>
                </c:pt>
                <c:pt idx="27">
                  <c:v>1.0415</c:v>
                </c:pt>
                <c:pt idx="28">
                  <c:v>1.0415</c:v>
                </c:pt>
                <c:pt idx="29">
                  <c:v>1.0415</c:v>
                </c:pt>
                <c:pt idx="30">
                  <c:v>1.0422</c:v>
                </c:pt>
                <c:pt idx="31">
                  <c:v>1.0424</c:v>
                </c:pt>
                <c:pt idx="32">
                  <c:v>1.0426</c:v>
                </c:pt>
                <c:pt idx="33">
                  <c:v>1.0428</c:v>
                </c:pt>
                <c:pt idx="34">
                  <c:v>1.0429</c:v>
                </c:pt>
                <c:pt idx="35">
                  <c:v>1.0429</c:v>
                </c:pt>
                <c:pt idx="36">
                  <c:v>1.0429</c:v>
                </c:pt>
                <c:pt idx="37">
                  <c:v>1.0433</c:v>
                </c:pt>
                <c:pt idx="38">
                  <c:v>1.0435</c:v>
                </c:pt>
                <c:pt idx="39">
                  <c:v>1.0436</c:v>
                </c:pt>
                <c:pt idx="40">
                  <c:v>1.0437</c:v>
                </c:pt>
                <c:pt idx="41">
                  <c:v>1.0437</c:v>
                </c:pt>
                <c:pt idx="42">
                  <c:v>1.0437</c:v>
                </c:pt>
                <c:pt idx="43">
                  <c:v>1.0436</c:v>
                </c:pt>
                <c:pt idx="44">
                  <c:v>1.0437</c:v>
                </c:pt>
                <c:pt idx="45">
                  <c:v>1.0435</c:v>
                </c:pt>
                <c:pt idx="46">
                  <c:v>1.0433</c:v>
                </c:pt>
                <c:pt idx="47">
                  <c:v>1.0432</c:v>
                </c:pt>
                <c:pt idx="48">
                  <c:v>1.0432</c:v>
                </c:pt>
                <c:pt idx="49">
                  <c:v>1.0432</c:v>
                </c:pt>
                <c:pt idx="50">
                  <c:v>1.0432</c:v>
                </c:pt>
                <c:pt idx="51">
                  <c:v>1.0428</c:v>
                </c:pt>
                <c:pt idx="52">
                  <c:v>1.0428</c:v>
                </c:pt>
                <c:pt idx="53">
                  <c:v>1.0428</c:v>
                </c:pt>
                <c:pt idx="54">
                  <c:v>1.043</c:v>
                </c:pt>
                <c:pt idx="55">
                  <c:v>1.0433</c:v>
                </c:pt>
                <c:pt idx="56">
                  <c:v>1.0433</c:v>
                </c:pt>
                <c:pt idx="57">
                  <c:v>1.0433</c:v>
                </c:pt>
                <c:pt idx="58">
                  <c:v>1.0437</c:v>
                </c:pt>
                <c:pt idx="59">
                  <c:v>1.0433</c:v>
                </c:pt>
                <c:pt idx="60">
                  <c:v>1.0432</c:v>
                </c:pt>
                <c:pt idx="61">
                  <c:v>1.0432</c:v>
                </c:pt>
                <c:pt idx="62">
                  <c:v>1.0433</c:v>
                </c:pt>
                <c:pt idx="63">
                  <c:v>1.0433</c:v>
                </c:pt>
                <c:pt idx="64">
                  <c:v>1.0432</c:v>
                </c:pt>
                <c:pt idx="65">
                  <c:v>1.0435</c:v>
                </c:pt>
                <c:pt idx="66">
                  <c:v>1.0434</c:v>
                </c:pt>
                <c:pt idx="67">
                  <c:v>1.0432</c:v>
                </c:pt>
                <c:pt idx="68">
                  <c:v>1.0432</c:v>
                </c:pt>
                <c:pt idx="69">
                  <c:v>1.0432</c:v>
                </c:pt>
                <c:pt idx="70">
                  <c:v>1.0432</c:v>
                </c:pt>
                <c:pt idx="71">
                  <c:v>1.0431</c:v>
                </c:pt>
                <c:pt idx="72">
                  <c:v>1.0435</c:v>
                </c:pt>
                <c:pt idx="73">
                  <c:v>1.0425</c:v>
                </c:pt>
                <c:pt idx="74">
                  <c:v>1.0425</c:v>
                </c:pt>
                <c:pt idx="75">
                  <c:v>1.0429</c:v>
                </c:pt>
                <c:pt idx="76">
                  <c:v>1.0429</c:v>
                </c:pt>
                <c:pt idx="77">
                  <c:v>1.0429</c:v>
                </c:pt>
                <c:pt idx="78">
                  <c:v>1.0428</c:v>
                </c:pt>
                <c:pt idx="79">
                  <c:v>1.0436</c:v>
                </c:pt>
                <c:pt idx="80">
                  <c:v>1.0438</c:v>
                </c:pt>
                <c:pt idx="81">
                  <c:v>1.0439</c:v>
                </c:pt>
                <c:pt idx="82">
                  <c:v>1.0442</c:v>
                </c:pt>
                <c:pt idx="83">
                  <c:v>1.0446</c:v>
                </c:pt>
                <c:pt idx="84">
                  <c:v>1.0445</c:v>
                </c:pt>
                <c:pt idx="85">
                  <c:v>1.0445</c:v>
                </c:pt>
                <c:pt idx="86">
                  <c:v>1.0452</c:v>
                </c:pt>
                <c:pt idx="87">
                  <c:v>1.0452</c:v>
                </c:pt>
                <c:pt idx="88">
                  <c:v>1.0454</c:v>
                </c:pt>
                <c:pt idx="89">
                  <c:v>1.0457</c:v>
                </c:pt>
                <c:pt idx="90">
                  <c:v>1.0462</c:v>
                </c:pt>
                <c:pt idx="91">
                  <c:v>1.0463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-9.65810314853544e-5</c:v>
                </c:pt>
                <c:pt idx="3">
                  <c:v>-9.65810314853544e-5</c:v>
                </c:pt>
                <c:pt idx="4">
                  <c:v>-9.65810314853544e-5</c:v>
                </c:pt>
                <c:pt idx="5">
                  <c:v>-9.65810314853544e-5</c:v>
                </c:pt>
                <c:pt idx="6">
                  <c:v>-9.65810314853544e-5</c:v>
                </c:pt>
                <c:pt idx="7">
                  <c:v>-0.000193162062971042</c:v>
                </c:pt>
                <c:pt idx="8">
                  <c:v>-0.000193162062971042</c:v>
                </c:pt>
                <c:pt idx="9">
                  <c:v>0.00212478269267913</c:v>
                </c:pt>
                <c:pt idx="10">
                  <c:v>0.00231794475565006</c:v>
                </c:pt>
                <c:pt idx="11">
                  <c:v>0.00251110681862077</c:v>
                </c:pt>
                <c:pt idx="12">
                  <c:v>0.00280084991307694</c:v>
                </c:pt>
                <c:pt idx="13">
                  <c:v>0.00299401197604787</c:v>
                </c:pt>
                <c:pt idx="14">
                  <c:v>0.00299401197604787</c:v>
                </c:pt>
                <c:pt idx="15">
                  <c:v>0.00299401197604787</c:v>
                </c:pt>
                <c:pt idx="16">
                  <c:v>0.00357349816496022</c:v>
                </c:pt>
                <c:pt idx="17">
                  <c:v>0.00386324125941662</c:v>
                </c:pt>
                <c:pt idx="18">
                  <c:v>0.00415298435387279</c:v>
                </c:pt>
                <c:pt idx="19">
                  <c:v>0.00444272744832919</c:v>
                </c:pt>
                <c:pt idx="20">
                  <c:v>0.0046358895112999</c:v>
                </c:pt>
                <c:pt idx="21">
                  <c:v>0.0046358895112999</c:v>
                </c:pt>
                <c:pt idx="22">
                  <c:v>0.0046358895112999</c:v>
                </c:pt>
                <c:pt idx="23">
                  <c:v>0.00531195673169771</c:v>
                </c:pt>
                <c:pt idx="24">
                  <c:v>0.00540853776318317</c:v>
                </c:pt>
                <c:pt idx="25">
                  <c:v>0.00550511879466864</c:v>
                </c:pt>
                <c:pt idx="26">
                  <c:v>0.00569828085763935</c:v>
                </c:pt>
                <c:pt idx="27">
                  <c:v>0.00589144292061028</c:v>
                </c:pt>
                <c:pt idx="28">
                  <c:v>0.00589144292061028</c:v>
                </c:pt>
                <c:pt idx="29">
                  <c:v>0.00589144292061028</c:v>
                </c:pt>
                <c:pt idx="30">
                  <c:v>0.00656751014100831</c:v>
                </c:pt>
                <c:pt idx="31">
                  <c:v>0.00676067220397902</c:v>
                </c:pt>
                <c:pt idx="32">
                  <c:v>0.00695383426694995</c:v>
                </c:pt>
                <c:pt idx="33">
                  <c:v>0.00714699632992066</c:v>
                </c:pt>
                <c:pt idx="34">
                  <c:v>0.00724357736140613</c:v>
                </c:pt>
                <c:pt idx="35">
                  <c:v>0.00724357736140613</c:v>
                </c:pt>
                <c:pt idx="36">
                  <c:v>0.00724357736140613</c:v>
                </c:pt>
                <c:pt idx="37">
                  <c:v>0.00762990148734777</c:v>
                </c:pt>
                <c:pt idx="38">
                  <c:v>0.0078230635503187</c:v>
                </c:pt>
                <c:pt idx="39">
                  <c:v>0.00791964458180416</c:v>
                </c:pt>
                <c:pt idx="40">
                  <c:v>0.00801622561328963</c:v>
                </c:pt>
                <c:pt idx="41">
                  <c:v>0.00801622561328963</c:v>
                </c:pt>
                <c:pt idx="42">
                  <c:v>0.00801622561328963</c:v>
                </c:pt>
                <c:pt idx="43">
                  <c:v>0.00791964458180416</c:v>
                </c:pt>
                <c:pt idx="44">
                  <c:v>0.00801622561328963</c:v>
                </c:pt>
                <c:pt idx="45">
                  <c:v>0.0078230635503187</c:v>
                </c:pt>
                <c:pt idx="46">
                  <c:v>0.00762990148734777</c:v>
                </c:pt>
                <c:pt idx="47">
                  <c:v>0.0075333204558623</c:v>
                </c:pt>
                <c:pt idx="48">
                  <c:v>0.0075333204558623</c:v>
                </c:pt>
                <c:pt idx="49">
                  <c:v>0.0075333204558623</c:v>
                </c:pt>
                <c:pt idx="50">
                  <c:v>0.0075333204558623</c:v>
                </c:pt>
                <c:pt idx="51">
                  <c:v>0.00714699632992066</c:v>
                </c:pt>
                <c:pt idx="52">
                  <c:v>0.00714699632992066</c:v>
                </c:pt>
                <c:pt idx="53">
                  <c:v>0.00714699632992066</c:v>
                </c:pt>
                <c:pt idx="54">
                  <c:v>0.00734015839289137</c:v>
                </c:pt>
                <c:pt idx="55">
                  <c:v>0.00762990148734777</c:v>
                </c:pt>
                <c:pt idx="56">
                  <c:v>0.00762990148734777</c:v>
                </c:pt>
                <c:pt idx="57">
                  <c:v>0.00762990148734777</c:v>
                </c:pt>
                <c:pt idx="58">
                  <c:v>0.00801622561328963</c:v>
                </c:pt>
                <c:pt idx="59">
                  <c:v>0.00762990148734777</c:v>
                </c:pt>
                <c:pt idx="60">
                  <c:v>0.0075333204558623</c:v>
                </c:pt>
                <c:pt idx="61">
                  <c:v>0.0075333204558623</c:v>
                </c:pt>
                <c:pt idx="62">
                  <c:v>0.00762990148734777</c:v>
                </c:pt>
                <c:pt idx="63">
                  <c:v>0.00762990148734777</c:v>
                </c:pt>
                <c:pt idx="64">
                  <c:v>0.0075333204558623</c:v>
                </c:pt>
                <c:pt idx="65">
                  <c:v>0.0078230635503187</c:v>
                </c:pt>
                <c:pt idx="66">
                  <c:v>0.00772648251883323</c:v>
                </c:pt>
                <c:pt idx="67">
                  <c:v>0.0075333204558623</c:v>
                </c:pt>
                <c:pt idx="68">
                  <c:v>0.0075333204558623</c:v>
                </c:pt>
                <c:pt idx="69">
                  <c:v>0.0075333204558623</c:v>
                </c:pt>
                <c:pt idx="70">
                  <c:v>0.0075333204558623</c:v>
                </c:pt>
                <c:pt idx="71">
                  <c:v>0.00743673942437684</c:v>
                </c:pt>
                <c:pt idx="72">
                  <c:v>0.0078230635503187</c:v>
                </c:pt>
                <c:pt idx="73">
                  <c:v>0.00685725323546449</c:v>
                </c:pt>
                <c:pt idx="74">
                  <c:v>0.00685725323546449</c:v>
                </c:pt>
                <c:pt idx="75">
                  <c:v>0.00724357736140613</c:v>
                </c:pt>
                <c:pt idx="76">
                  <c:v>0.00724357736140613</c:v>
                </c:pt>
                <c:pt idx="77">
                  <c:v>0.00724357736140613</c:v>
                </c:pt>
                <c:pt idx="78">
                  <c:v>0.00714699632992066</c:v>
                </c:pt>
                <c:pt idx="79">
                  <c:v>0.00791964458180416</c:v>
                </c:pt>
                <c:pt idx="80">
                  <c:v>0.00811280664477487</c:v>
                </c:pt>
                <c:pt idx="81">
                  <c:v>0.00820938767626034</c:v>
                </c:pt>
                <c:pt idx="82">
                  <c:v>0.00849913077071651</c:v>
                </c:pt>
                <c:pt idx="83">
                  <c:v>0.00888545489665815</c:v>
                </c:pt>
                <c:pt idx="84">
                  <c:v>0.00878887386517269</c:v>
                </c:pt>
                <c:pt idx="85">
                  <c:v>0.00878887386517269</c:v>
                </c:pt>
                <c:pt idx="86">
                  <c:v>0.0094649410855705</c:v>
                </c:pt>
                <c:pt idx="87">
                  <c:v>0.0094649410855705</c:v>
                </c:pt>
                <c:pt idx="88">
                  <c:v>0.00965810314854165</c:v>
                </c:pt>
                <c:pt idx="89">
                  <c:v>0.00994784624299783</c:v>
                </c:pt>
                <c:pt idx="90">
                  <c:v>0.0104307514004249</c:v>
                </c:pt>
                <c:pt idx="91">
                  <c:v>0.0105273324319102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gdgz-yuxq</cp:lastModifiedBy>
  <cp:lastPrinted>2019-10-15T07:44:00Z</cp:lastPrinted>
  <dcterms:modified xsi:type="dcterms:W3CDTF">2023-02-15T01:56:59Z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2052-11.8.2.8902</vt:lpwstr>
  </property>
</Properties>
</file>