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hint="eastAsia" w:ascii="宋体" w:hAnsi="宋体" w:eastAsia="宋体"/>
          <w:b/>
          <w:color w:val="000000"/>
          <w:sz w:val="32"/>
          <w:szCs w:val="32"/>
          <w:shd w:val="clear" w:color="auto" w:fill="FFFFFF"/>
          <w:lang w:eastAsia="zh-CN"/>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贵阳农商银行超值宝1年</w:t>
      </w:r>
      <w:r>
        <w:rPr>
          <w:rFonts w:hint="eastAsia" w:ascii="方正小标宋简体" w:hAnsi="宋体" w:eastAsia="方正小标宋简体"/>
          <w:color w:val="000000"/>
          <w:sz w:val="44"/>
          <w:szCs w:val="32"/>
          <w:shd w:val="clear" w:color="auto" w:fill="FFFFFF"/>
          <w:lang w:val="en-US" w:eastAsia="zh-CN"/>
        </w:rPr>
        <w:t>141</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4</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rPr>
        <w:t>兴业银行股份有限公司贵阳分行，</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报告期自2022年10月01日起至2022年12月31日止。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hint="eastAsia" w:ascii="黑体" w:hAnsi="黑体" w:eastAsia="黑体"/>
          <w:sz w:val="24"/>
          <w:szCs w:val="24"/>
          <w:shd w:val="clear" w:color="auto" w:fill="FFFFFF"/>
        </w:rPr>
      </w:pPr>
      <w:bookmarkStart w:id="0" w:name="_Toc194311890"/>
      <w:bookmarkStart w:id="1" w:name="_Toc528772556"/>
    </w:p>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1年141</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rPr>
            </w:pPr>
            <w:r>
              <w:rPr>
                <w:rFonts w:hint="eastAsia"/>
                <w:lang w:eastAsia="zh-CN"/>
              </w:rPr>
              <w:t>C11883</w:t>
            </w:r>
            <w:r>
              <w:rPr>
                <w:rFonts w:hint="eastAsia"/>
                <w:lang w:val="en-US" w:eastAsia="zh-CN"/>
              </w:rPr>
              <w:t>22000056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143,970,000.00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2022年6月1日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2023年6月2日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4.50</w:t>
            </w:r>
            <w:r>
              <w:rPr>
                <w:rFonts w:hint="eastAsia" w:ascii="仿宋" w:hAnsi="仿宋" w:eastAsia="仿宋"/>
                <w:szCs w:val="21"/>
                <w:shd w:val="clear" w:color="auto" w:fill="FFFFFF"/>
              </w:rPr>
              <w:t>%</w:t>
            </w:r>
            <w:r>
              <w:rPr>
                <w:rFonts w:hint="eastAsia" w:ascii="仿宋" w:hAnsi="仿宋" w:eastAsia="仿宋"/>
                <w:szCs w:val="21"/>
                <w:shd w:val="clear" w:color="auto" w:fill="FFFFFF"/>
                <w:lang w:val="en-US" w:eastAsia="zh-CN"/>
              </w:rPr>
              <w:t>-5.20%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highlight w:val="none"/>
                <w:shd w:val="clear" w:color="auto" w:fill="FFFFFF"/>
              </w:rPr>
            </w:pPr>
            <w:r>
              <w:rPr>
                <w:rFonts w:hint="eastAsia" w:ascii="仿宋" w:hAnsi="仿宋" w:eastAsia="仿宋"/>
                <w:szCs w:val="21"/>
                <w:highlight w:val="none"/>
                <w:shd w:val="clear" w:color="auto" w:fill="FFFFFF"/>
              </w:rPr>
              <w:t>户名：贵阳农村商业银行股份有限公司超值宝1年141期</w:t>
            </w:r>
          </w:p>
          <w:p>
            <w:pPr>
              <w:rPr>
                <w:rFonts w:hint="eastAsia" w:ascii="仿宋" w:hAnsi="仿宋" w:eastAsia="仿宋"/>
                <w:szCs w:val="21"/>
                <w:highlight w:val="none"/>
                <w:shd w:val="clear" w:color="auto" w:fill="FFFFFF"/>
                <w:lang w:val="en-US" w:eastAsia="zh-CN"/>
              </w:rPr>
            </w:pPr>
            <w:r>
              <w:rPr>
                <w:rFonts w:hint="eastAsia" w:ascii="仿宋" w:hAnsi="仿宋" w:eastAsia="仿宋"/>
                <w:szCs w:val="21"/>
                <w:highlight w:val="none"/>
                <w:shd w:val="clear" w:color="auto" w:fill="FFFFFF"/>
              </w:rPr>
              <w:t>账号：602010100100807175</w:t>
            </w:r>
          </w:p>
          <w:p>
            <w:pPr>
              <w:rPr>
                <w:rFonts w:ascii="仿宋" w:hAnsi="仿宋" w:eastAsia="仿宋"/>
                <w:szCs w:val="21"/>
                <w:highlight w:val="yellow"/>
                <w:shd w:val="clear" w:color="auto" w:fill="FFFFFF"/>
              </w:rPr>
            </w:pPr>
            <w:r>
              <w:rPr>
                <w:rFonts w:hint="eastAsia" w:ascii="仿宋" w:hAnsi="仿宋" w:eastAsia="仿宋"/>
                <w:szCs w:val="21"/>
                <w:highlight w:val="none"/>
                <w:shd w:val="clear" w:color="auto" w:fill="FFFFFF"/>
              </w:rPr>
              <w:t>开户行：</w:t>
            </w:r>
            <w:r>
              <w:rPr>
                <w:rFonts w:hint="eastAsia" w:ascii="仿宋" w:hAnsi="仿宋" w:eastAsia="仿宋"/>
                <w:szCs w:val="21"/>
                <w:highlight w:val="none"/>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报告期（2022年10月01日-2022年12月31日）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18,746.60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1,065,779.77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148,294,208.41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default" w:ascii="仿宋" w:hAnsi="仿宋" w:eastAsia="仿宋"/>
                <w:szCs w:val="21"/>
                <w:shd w:val="clear" w:color="auto" w:fill="FFFFFF"/>
                <w:lang w:val="en-US" w:eastAsia="zh-CN"/>
              </w:rPr>
            </w:pPr>
            <w:r>
              <w:rPr>
                <w:rFonts w:hint="eastAsia" w:ascii="仿宋" w:hAnsi="仿宋" w:eastAsia="仿宋"/>
                <w:szCs w:val="21"/>
                <w:shd w:val="clear" w:color="auto" w:fill="FFFFFF"/>
              </w:rPr>
              <w:t>1.03</w:t>
            </w:r>
            <w:r>
              <w:rPr>
                <w:rFonts w:hint="eastAsia" w:ascii="仿宋" w:hAnsi="仿宋" w:eastAsia="仿宋"/>
                <w:szCs w:val="21"/>
                <w:shd w:val="clear" w:color="auto" w:fill="FFFFFF"/>
                <w:lang w:val="en-US" w:eastAsia="zh-CN"/>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default" w:ascii="仿宋" w:hAnsi="仿宋" w:eastAsia="仿宋"/>
                <w:szCs w:val="21"/>
                <w:shd w:val="clear" w:color="auto" w:fill="FFFFFF"/>
                <w:lang w:val="en-US" w:eastAsia="zh-CN"/>
              </w:rPr>
            </w:pPr>
            <w:r>
              <w:rPr>
                <w:rFonts w:hint="eastAsia" w:ascii="仿宋" w:hAnsi="仿宋" w:eastAsia="仿宋"/>
                <w:szCs w:val="21"/>
                <w:shd w:val="clear" w:color="auto" w:fill="FFFFFF"/>
              </w:rPr>
              <w:t>1.03</w:t>
            </w:r>
            <w:r>
              <w:rPr>
                <w:rFonts w:hint="eastAsia" w:ascii="仿宋" w:hAnsi="仿宋" w:eastAsia="仿宋"/>
                <w:szCs w:val="21"/>
                <w:shd w:val="clear" w:color="auto" w:fill="FFFFFF"/>
                <w:lang w:val="en-US" w:eastAsia="zh-CN"/>
              </w:rPr>
              <w:t>00</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5210175" cy="2457450"/>
            <wp:effectExtent l="4445" t="4445" r="5080"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当期（2022-10-1至2022-12-31）</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0.72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3.00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2.64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04740" cy="2904490"/>
            <wp:effectExtent l="4445" t="4445" r="571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6</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1.48</w:t>
      </w:r>
      <w:r>
        <w:rPr>
          <w:rFonts w:hint="eastAsia" w:ascii="仿宋" w:hAnsi="仿宋" w:eastAsia="仿宋"/>
          <w:color w:val="000000"/>
          <w:szCs w:val="21"/>
        </w:rPr>
        <w:t>亿元，截止2022年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1.03</w:t>
      </w:r>
      <w:r>
        <w:rPr>
          <w:rFonts w:hint="eastAsia" w:ascii="仿宋" w:hAnsi="仿宋" w:eastAsia="仿宋"/>
          <w:szCs w:val="21"/>
          <w:shd w:val="clear" w:color="auto" w:fill="FFFFFF"/>
          <w:lang w:val="en-US" w:eastAsia="zh-CN"/>
        </w:rPr>
        <w:t>00</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0.72</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134"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125,005,683.46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84.00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神州盈悦1号集合计划</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15,167,918.78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10.19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方正富邦贵农稳健1号</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8,642,067.98</w:t>
            </w:r>
          </w:p>
        </w:tc>
        <w:tc>
          <w:tcPr>
            <w:tcW w:w="2113"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5.81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jc w:val="center"/>
              <w:rPr>
                <w:rFonts w:hint="eastAsia" w:ascii="仿宋" w:hAnsi="仿宋" w:eastAsia="仿宋"/>
                <w:color w:val="auto"/>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148,815,670.22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148,815,670.22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124.80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148,815,795.02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136,996,486.08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92.06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3,828,722.10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3,360,646.35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4,629,815.69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148,815,670.22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20遵资01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8,627,854.71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5.80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6,142,541.34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4.13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20安投债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5,170,403.12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22国开03</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4,883,964.59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4,724,966.52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4,012,066.01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3,978,646.79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3,830,721.03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22附息国债18</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3,764,078.00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3,428,083.80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48,563,325.91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32.63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w:t>
      </w:r>
      <w:r>
        <w:rPr>
          <w:rFonts w:hint="eastAsia" w:ascii="仿宋" w:hAnsi="仿宋" w:eastAsia="仿宋"/>
          <w:color w:val="000000"/>
          <w:szCs w:val="21"/>
          <w:lang w:val="en-US" w:eastAsia="zh-CN"/>
        </w:rPr>
        <w:t>3</w:t>
      </w:r>
      <w:r>
        <w:rPr>
          <w:rFonts w:hint="eastAsia" w:ascii="仿宋" w:hAnsi="仿宋" w:eastAsia="仿宋"/>
          <w:color w:val="000000"/>
          <w:szCs w:val="21"/>
        </w:rPr>
        <w:t>年</w:t>
      </w:r>
      <w:r>
        <w:rPr>
          <w:rFonts w:hint="eastAsia" w:ascii="仿宋" w:hAnsi="仿宋" w:eastAsia="仿宋"/>
          <w:color w:val="000000"/>
          <w:szCs w:val="21"/>
          <w:lang w:val="en-US" w:eastAsia="zh-CN"/>
        </w:rPr>
        <w:t>01</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p>
    <w:p>
      <w:pPr>
        <w:jc w:val="right"/>
        <w:rPr>
          <w:rFonts w:hint="eastAsia" w:ascii="仿宋" w:hAnsi="仿宋" w:eastAsia="仿宋"/>
          <w:color w:val="000000"/>
          <w:szCs w:val="21"/>
        </w:rPr>
      </w:pPr>
      <w:bookmarkStart w:id="2" w:name="_GoBack"/>
      <w:bookmarkEnd w:id="2"/>
      <w:r>
        <w:rPr>
          <w:rFonts w:hint="eastAsia" w:ascii="仿宋" w:hAnsi="仿宋" w:eastAsia="仿宋"/>
          <w:color w:val="000000"/>
          <w:szCs w:val="21"/>
        </w:rPr>
        <w:t xml:space="preserve"> </w:t>
      </w:r>
    </w:p>
    <w:p>
      <w:pPr>
        <w:spacing w:line="360" w:lineRule="auto"/>
        <w:jc w:val="right"/>
        <w:rPr>
          <w:rFonts w:hint="eastAsia" w:ascii="宋体" w:hAnsi="宋体"/>
          <w:szCs w:val="21"/>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dit="readOnly" w:enforcement="1" w:cryptProviderType="rsaFull" w:cryptAlgorithmClass="hash" w:cryptAlgorithmType="typeAny" w:cryptAlgorithmSid="4" w:cryptSpinCount="0" w:hash="jH5TFW8ws4QUqW23WTRfwl5Trc4=" w:salt="OABMMOBYzS9vDlvXGvyC9A=="/>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02390"/>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665360"/>
    <w:rsid w:val="09860979"/>
    <w:rsid w:val="0D901766"/>
    <w:rsid w:val="119D38F4"/>
    <w:rsid w:val="11F52987"/>
    <w:rsid w:val="12DA60B7"/>
    <w:rsid w:val="14AB3BE4"/>
    <w:rsid w:val="153D2966"/>
    <w:rsid w:val="17E41503"/>
    <w:rsid w:val="1A892A91"/>
    <w:rsid w:val="1A9C7578"/>
    <w:rsid w:val="278333F6"/>
    <w:rsid w:val="27F52FED"/>
    <w:rsid w:val="2D7E3F5C"/>
    <w:rsid w:val="2F4671E3"/>
    <w:rsid w:val="306C3042"/>
    <w:rsid w:val="31CE3823"/>
    <w:rsid w:val="33C40040"/>
    <w:rsid w:val="342153CB"/>
    <w:rsid w:val="34296D79"/>
    <w:rsid w:val="38353970"/>
    <w:rsid w:val="38D97024"/>
    <w:rsid w:val="38E926E9"/>
    <w:rsid w:val="3DD952CD"/>
    <w:rsid w:val="42277313"/>
    <w:rsid w:val="42293150"/>
    <w:rsid w:val="4264087B"/>
    <w:rsid w:val="43F3566A"/>
    <w:rsid w:val="447E1A87"/>
    <w:rsid w:val="44FC1717"/>
    <w:rsid w:val="457A406E"/>
    <w:rsid w:val="46CD3A39"/>
    <w:rsid w:val="476D2A9A"/>
    <w:rsid w:val="48E8631C"/>
    <w:rsid w:val="4996057B"/>
    <w:rsid w:val="4BDC62BF"/>
    <w:rsid w:val="4D870C30"/>
    <w:rsid w:val="4E47040F"/>
    <w:rsid w:val="4E8B3FB3"/>
    <w:rsid w:val="5119148F"/>
    <w:rsid w:val="51A03B59"/>
    <w:rsid w:val="52321244"/>
    <w:rsid w:val="53986600"/>
    <w:rsid w:val="57B47E4D"/>
    <w:rsid w:val="599B121E"/>
    <w:rsid w:val="5E660FCE"/>
    <w:rsid w:val="5F673B62"/>
    <w:rsid w:val="5FB15832"/>
    <w:rsid w:val="60450B80"/>
    <w:rsid w:val="62446D78"/>
    <w:rsid w:val="62775533"/>
    <w:rsid w:val="62C54F28"/>
    <w:rsid w:val="63926E74"/>
    <w:rsid w:val="6455585F"/>
    <w:rsid w:val="650A0CD8"/>
    <w:rsid w:val="67293354"/>
    <w:rsid w:val="68513422"/>
    <w:rsid w:val="68CC5C7E"/>
    <w:rsid w:val="705B15C4"/>
    <w:rsid w:val="73083B4A"/>
    <w:rsid w:val="737F3265"/>
    <w:rsid w:val="757F3635"/>
    <w:rsid w:val="78D66D4A"/>
    <w:rsid w:val="79751FD1"/>
    <w:rsid w:val="798D2AE9"/>
    <w:rsid w:val="7C400CEC"/>
    <w:rsid w:val="7C5A787B"/>
    <w:rsid w:val="7CA27CB2"/>
    <w:rsid w:val="7DEE77EE"/>
    <w:rsid w:val="7DFF67DE"/>
    <w:rsid w:val="7E843B57"/>
    <w:rsid w:val="7FA45B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unhideWhenUsed/>
    <w:qFormat/>
    <w:uiPriority w:val="0"/>
    <w:rPr>
      <w:color w:val="000066"/>
      <w:sz w:val="18"/>
      <w:szCs w:val="18"/>
      <w:u w:val="single"/>
    </w:rPr>
  </w:style>
  <w:style w:type="character" w:styleId="14">
    <w:name w:val="Hyperlink"/>
    <w:basedOn w:val="12"/>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'!$B$1:$B$92</c:f>
              <c:numCache>
                <c:formatCode>General</c:formatCode>
                <c:ptCount val="92"/>
                <c:pt idx="0">
                  <c:v>1.0226</c:v>
                </c:pt>
                <c:pt idx="1">
                  <c:v>1.0226</c:v>
                </c:pt>
                <c:pt idx="2">
                  <c:v>1.0226</c:v>
                </c:pt>
                <c:pt idx="3">
                  <c:v>1.0226</c:v>
                </c:pt>
                <c:pt idx="4">
                  <c:v>1.0225</c:v>
                </c:pt>
                <c:pt idx="5">
                  <c:v>1.0225</c:v>
                </c:pt>
                <c:pt idx="6">
                  <c:v>1.0225</c:v>
                </c:pt>
                <c:pt idx="7">
                  <c:v>1.0225</c:v>
                </c:pt>
                <c:pt idx="8">
                  <c:v>1.0225</c:v>
                </c:pt>
                <c:pt idx="9">
                  <c:v>1.0252</c:v>
                </c:pt>
                <c:pt idx="10">
                  <c:v>1.025</c:v>
                </c:pt>
                <c:pt idx="11">
                  <c:v>1.0253</c:v>
                </c:pt>
                <c:pt idx="12">
                  <c:v>1.0255</c:v>
                </c:pt>
                <c:pt idx="13">
                  <c:v>1.0255</c:v>
                </c:pt>
                <c:pt idx="14">
                  <c:v>1.0255</c:v>
                </c:pt>
                <c:pt idx="15">
                  <c:v>1.0255</c:v>
                </c:pt>
                <c:pt idx="16">
                  <c:v>1.0262</c:v>
                </c:pt>
                <c:pt idx="17">
                  <c:v>1.0265</c:v>
                </c:pt>
                <c:pt idx="18">
                  <c:v>1.0268</c:v>
                </c:pt>
                <c:pt idx="19">
                  <c:v>1.0271</c:v>
                </c:pt>
                <c:pt idx="20">
                  <c:v>1.0272</c:v>
                </c:pt>
                <c:pt idx="21">
                  <c:v>1.0272</c:v>
                </c:pt>
                <c:pt idx="22">
                  <c:v>1.0272</c:v>
                </c:pt>
                <c:pt idx="23">
                  <c:v>1.0279</c:v>
                </c:pt>
                <c:pt idx="24">
                  <c:v>1.028</c:v>
                </c:pt>
                <c:pt idx="25">
                  <c:v>1.0281</c:v>
                </c:pt>
                <c:pt idx="26">
                  <c:v>1.0284</c:v>
                </c:pt>
                <c:pt idx="27">
                  <c:v>1.0286</c:v>
                </c:pt>
                <c:pt idx="28">
                  <c:v>1.0286</c:v>
                </c:pt>
                <c:pt idx="29">
                  <c:v>1.0286</c:v>
                </c:pt>
                <c:pt idx="30">
                  <c:v>1.0294</c:v>
                </c:pt>
                <c:pt idx="31">
                  <c:v>1.0296</c:v>
                </c:pt>
                <c:pt idx="32">
                  <c:v>1.0297</c:v>
                </c:pt>
                <c:pt idx="33">
                  <c:v>1.03</c:v>
                </c:pt>
                <c:pt idx="34">
                  <c:v>1.03</c:v>
                </c:pt>
                <c:pt idx="35">
                  <c:v>1.03</c:v>
                </c:pt>
                <c:pt idx="36">
                  <c:v>1.03</c:v>
                </c:pt>
                <c:pt idx="37">
                  <c:v>1.0304</c:v>
                </c:pt>
                <c:pt idx="38">
                  <c:v>1.0305</c:v>
                </c:pt>
                <c:pt idx="39">
                  <c:v>1.0294</c:v>
                </c:pt>
                <c:pt idx="40">
                  <c:v>1.0295</c:v>
                </c:pt>
                <c:pt idx="41">
                  <c:v>1.0294</c:v>
                </c:pt>
                <c:pt idx="42">
                  <c:v>1.0293</c:v>
                </c:pt>
                <c:pt idx="43">
                  <c:v>1.0293</c:v>
                </c:pt>
                <c:pt idx="44">
                  <c:v>1.0289</c:v>
                </c:pt>
                <c:pt idx="45">
                  <c:v>1.0285</c:v>
                </c:pt>
                <c:pt idx="46">
                  <c:v>1.0278</c:v>
                </c:pt>
                <c:pt idx="47">
                  <c:v>1.0276</c:v>
                </c:pt>
                <c:pt idx="48">
                  <c:v>1.0272</c:v>
                </c:pt>
                <c:pt idx="49">
                  <c:v>1.0272</c:v>
                </c:pt>
                <c:pt idx="50">
                  <c:v>1.0272</c:v>
                </c:pt>
                <c:pt idx="51">
                  <c:v>1.0276</c:v>
                </c:pt>
                <c:pt idx="52">
                  <c:v>1.0277</c:v>
                </c:pt>
                <c:pt idx="53">
                  <c:v>1.028</c:v>
                </c:pt>
                <c:pt idx="54">
                  <c:v>1.0285</c:v>
                </c:pt>
                <c:pt idx="55">
                  <c:v>1.0262</c:v>
                </c:pt>
                <c:pt idx="56">
                  <c:v>1.0262</c:v>
                </c:pt>
                <c:pt idx="57">
                  <c:v>1.0262</c:v>
                </c:pt>
                <c:pt idx="58">
                  <c:v>1.0266</c:v>
                </c:pt>
                <c:pt idx="59">
                  <c:v>1.0261</c:v>
                </c:pt>
                <c:pt idx="60">
                  <c:v>1.0258</c:v>
                </c:pt>
                <c:pt idx="61">
                  <c:v>1.0256</c:v>
                </c:pt>
                <c:pt idx="62">
                  <c:v>1.0255</c:v>
                </c:pt>
                <c:pt idx="63">
                  <c:v>1.0255</c:v>
                </c:pt>
                <c:pt idx="64">
                  <c:v>1.0255</c:v>
                </c:pt>
                <c:pt idx="65">
                  <c:v>1.0258</c:v>
                </c:pt>
                <c:pt idx="66">
                  <c:v>1.0256</c:v>
                </c:pt>
                <c:pt idx="67">
                  <c:v>1.0252</c:v>
                </c:pt>
                <c:pt idx="68">
                  <c:v>1.0249</c:v>
                </c:pt>
                <c:pt idx="69">
                  <c:v>1.0249</c:v>
                </c:pt>
                <c:pt idx="70">
                  <c:v>1.0249</c:v>
                </c:pt>
                <c:pt idx="71">
                  <c:v>1.0248</c:v>
                </c:pt>
                <c:pt idx="72">
                  <c:v>1.0251</c:v>
                </c:pt>
                <c:pt idx="73">
                  <c:v>1.0233</c:v>
                </c:pt>
                <c:pt idx="74">
                  <c:v>1.023</c:v>
                </c:pt>
                <c:pt idx="75">
                  <c:v>1.0235</c:v>
                </c:pt>
                <c:pt idx="76">
                  <c:v>1.0233</c:v>
                </c:pt>
                <c:pt idx="77">
                  <c:v>1.0233</c:v>
                </c:pt>
                <c:pt idx="78">
                  <c:v>1.0233</c:v>
                </c:pt>
                <c:pt idx="79">
                  <c:v>1.0269</c:v>
                </c:pt>
                <c:pt idx="80">
                  <c:v>1.0272</c:v>
                </c:pt>
                <c:pt idx="81">
                  <c:v>1.0272</c:v>
                </c:pt>
                <c:pt idx="82">
                  <c:v>1.0276</c:v>
                </c:pt>
                <c:pt idx="83">
                  <c:v>1.0281</c:v>
                </c:pt>
                <c:pt idx="84">
                  <c:v>1.0281</c:v>
                </c:pt>
                <c:pt idx="85">
                  <c:v>1.0281</c:v>
                </c:pt>
                <c:pt idx="86">
                  <c:v>1.0288</c:v>
                </c:pt>
                <c:pt idx="87">
                  <c:v>1.0289</c:v>
                </c:pt>
                <c:pt idx="88">
                  <c:v>1.029</c:v>
                </c:pt>
                <c:pt idx="89">
                  <c:v>1.0295</c:v>
                </c:pt>
                <c:pt idx="90">
                  <c:v>1.0299</c:v>
                </c:pt>
                <c:pt idx="91">
                  <c:v>1.03</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383872613321674"/>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'!$C$1:$C$92</c:f>
              <c:numCache>
                <c:formatCode>0.00%</c:formatCode>
                <c:ptCount val="92"/>
                <c:pt idx="0">
                  <c:v>0</c:v>
                </c:pt>
                <c:pt idx="1">
                  <c:v>0</c:v>
                </c:pt>
                <c:pt idx="2">
                  <c:v>0</c:v>
                </c:pt>
                <c:pt idx="3">
                  <c:v>0</c:v>
                </c:pt>
                <c:pt idx="4">
                  <c:v>-9.77899471934496e-5</c:v>
                </c:pt>
                <c:pt idx="5">
                  <c:v>-9.77899471934496e-5</c:v>
                </c:pt>
                <c:pt idx="6">
                  <c:v>-9.77899471934496e-5</c:v>
                </c:pt>
                <c:pt idx="7">
                  <c:v>-9.77899471934496e-5</c:v>
                </c:pt>
                <c:pt idx="8">
                  <c:v>-9.77899471934496e-5</c:v>
                </c:pt>
                <c:pt idx="9">
                  <c:v>0.00254253862702902</c:v>
                </c:pt>
                <c:pt idx="10">
                  <c:v>0.00234695873264235</c:v>
                </c:pt>
                <c:pt idx="11">
                  <c:v>0.00264032857422269</c:v>
                </c:pt>
                <c:pt idx="12">
                  <c:v>0.00283590846860959</c:v>
                </c:pt>
                <c:pt idx="13">
                  <c:v>0.00283590846860959</c:v>
                </c:pt>
                <c:pt idx="14">
                  <c:v>0.00283590846860959</c:v>
                </c:pt>
                <c:pt idx="15">
                  <c:v>0.00283590846860959</c:v>
                </c:pt>
                <c:pt idx="16">
                  <c:v>0.00352043809896352</c:v>
                </c:pt>
                <c:pt idx="17">
                  <c:v>0.00381380794054365</c:v>
                </c:pt>
                <c:pt idx="18">
                  <c:v>0.00410717778212399</c:v>
                </c:pt>
                <c:pt idx="19">
                  <c:v>0.00440054762370434</c:v>
                </c:pt>
                <c:pt idx="20">
                  <c:v>0.00449833757089757</c:v>
                </c:pt>
                <c:pt idx="21">
                  <c:v>0.00449833757089757</c:v>
                </c:pt>
                <c:pt idx="22">
                  <c:v>0.00449833757089757</c:v>
                </c:pt>
                <c:pt idx="23">
                  <c:v>0.00518286720125172</c:v>
                </c:pt>
                <c:pt idx="24">
                  <c:v>0.00528065714844517</c:v>
                </c:pt>
                <c:pt idx="25">
                  <c:v>0.00537844709563862</c:v>
                </c:pt>
                <c:pt idx="26">
                  <c:v>0.00567181693721897</c:v>
                </c:pt>
                <c:pt idx="27">
                  <c:v>0.00586739683160564</c:v>
                </c:pt>
                <c:pt idx="28">
                  <c:v>0.00586739683160564</c:v>
                </c:pt>
                <c:pt idx="29">
                  <c:v>0.00586739683160564</c:v>
                </c:pt>
                <c:pt idx="30">
                  <c:v>0.00664971640915324</c:v>
                </c:pt>
                <c:pt idx="31">
                  <c:v>0.00684529630354014</c:v>
                </c:pt>
                <c:pt idx="32">
                  <c:v>0.00694308625073359</c:v>
                </c:pt>
                <c:pt idx="33">
                  <c:v>0.00723645609231371</c:v>
                </c:pt>
                <c:pt idx="34">
                  <c:v>0.00723645609231371</c:v>
                </c:pt>
                <c:pt idx="35">
                  <c:v>0.00723645609231371</c:v>
                </c:pt>
                <c:pt idx="36">
                  <c:v>0.00723645609231371</c:v>
                </c:pt>
                <c:pt idx="37">
                  <c:v>0.00762761588108751</c:v>
                </c:pt>
                <c:pt idx="38">
                  <c:v>0.00772540582828096</c:v>
                </c:pt>
                <c:pt idx="39">
                  <c:v>0.00664971640915324</c:v>
                </c:pt>
                <c:pt idx="40">
                  <c:v>0.00674750635634669</c:v>
                </c:pt>
                <c:pt idx="41">
                  <c:v>0.00664971640915324</c:v>
                </c:pt>
                <c:pt idx="42">
                  <c:v>0.00655192646195979</c:v>
                </c:pt>
                <c:pt idx="43">
                  <c:v>0.00655192646195979</c:v>
                </c:pt>
                <c:pt idx="44">
                  <c:v>0.00616076667318599</c:v>
                </c:pt>
                <c:pt idx="45">
                  <c:v>0.00576960688441219</c:v>
                </c:pt>
                <c:pt idx="46">
                  <c:v>0.00508507725405827</c:v>
                </c:pt>
                <c:pt idx="47">
                  <c:v>0.00488949735967159</c:v>
                </c:pt>
                <c:pt idx="48">
                  <c:v>0.00449833757089757</c:v>
                </c:pt>
                <c:pt idx="49">
                  <c:v>0.00449833757089757</c:v>
                </c:pt>
                <c:pt idx="50">
                  <c:v>0.00449833757089757</c:v>
                </c:pt>
                <c:pt idx="51">
                  <c:v>0.00488949735967159</c:v>
                </c:pt>
                <c:pt idx="52">
                  <c:v>0.00498728730686504</c:v>
                </c:pt>
                <c:pt idx="53">
                  <c:v>0.00528065714844517</c:v>
                </c:pt>
                <c:pt idx="54">
                  <c:v>0.00576960688441219</c:v>
                </c:pt>
                <c:pt idx="55">
                  <c:v>0.00352043809896352</c:v>
                </c:pt>
                <c:pt idx="56">
                  <c:v>0.00352043809896352</c:v>
                </c:pt>
                <c:pt idx="57">
                  <c:v>0.00352043809896352</c:v>
                </c:pt>
                <c:pt idx="58">
                  <c:v>0.00391159788773709</c:v>
                </c:pt>
                <c:pt idx="59">
                  <c:v>0.00342264815177007</c:v>
                </c:pt>
                <c:pt idx="60">
                  <c:v>0.00312927831018972</c:v>
                </c:pt>
                <c:pt idx="61">
                  <c:v>0.00293369841580304</c:v>
                </c:pt>
                <c:pt idx="62">
                  <c:v>0.00283590846860959</c:v>
                </c:pt>
                <c:pt idx="63">
                  <c:v>0.00283590846860959</c:v>
                </c:pt>
                <c:pt idx="64">
                  <c:v>0.00283590846860959</c:v>
                </c:pt>
                <c:pt idx="65">
                  <c:v>0.00312927831018972</c:v>
                </c:pt>
                <c:pt idx="66">
                  <c:v>0.00293369841580304</c:v>
                </c:pt>
                <c:pt idx="67">
                  <c:v>0.00254253862702902</c:v>
                </c:pt>
                <c:pt idx="68">
                  <c:v>0.0022491687854489</c:v>
                </c:pt>
                <c:pt idx="69">
                  <c:v>0.0022491687854489</c:v>
                </c:pt>
                <c:pt idx="70">
                  <c:v>0.0022491687854489</c:v>
                </c:pt>
                <c:pt idx="71">
                  <c:v>0.00215137883825545</c:v>
                </c:pt>
                <c:pt idx="72">
                  <c:v>0.00244474867983557</c:v>
                </c:pt>
                <c:pt idx="73">
                  <c:v>0.000684529630354147</c:v>
                </c:pt>
                <c:pt idx="74">
                  <c:v>0.000391159788773576</c:v>
                </c:pt>
                <c:pt idx="75">
                  <c:v>0.000880109524741046</c:v>
                </c:pt>
                <c:pt idx="76">
                  <c:v>0.000684529630354147</c:v>
                </c:pt>
                <c:pt idx="77">
                  <c:v>0.000684529630354147</c:v>
                </c:pt>
                <c:pt idx="78">
                  <c:v>0.000684529630354147</c:v>
                </c:pt>
                <c:pt idx="79">
                  <c:v>0.00420496772931744</c:v>
                </c:pt>
                <c:pt idx="80">
                  <c:v>0.00449833757089757</c:v>
                </c:pt>
                <c:pt idx="81">
                  <c:v>0.00449833757089757</c:v>
                </c:pt>
                <c:pt idx="82">
                  <c:v>0.00488949735967159</c:v>
                </c:pt>
                <c:pt idx="83">
                  <c:v>0.00537844709563862</c:v>
                </c:pt>
                <c:pt idx="84">
                  <c:v>0.00537844709563862</c:v>
                </c:pt>
                <c:pt idx="85">
                  <c:v>0.00537844709563862</c:v>
                </c:pt>
                <c:pt idx="86">
                  <c:v>0.00606297672599254</c:v>
                </c:pt>
                <c:pt idx="87">
                  <c:v>0.00616076667318599</c:v>
                </c:pt>
                <c:pt idx="88">
                  <c:v>0.00625855662037944</c:v>
                </c:pt>
                <c:pt idx="89">
                  <c:v>0.00674750635634669</c:v>
                </c:pt>
                <c:pt idx="90">
                  <c:v>0.00713866614512026</c:v>
                </c:pt>
                <c:pt idx="91">
                  <c:v>0.00723645609231371</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'!$E$1:$E$92</c:f>
              <c:numCache>
                <c:formatCode>0.00%</c:formatCode>
                <c:ptCount val="92"/>
                <c:pt idx="0">
                  <c:v>0.000123287671232877</c:v>
                </c:pt>
                <c:pt idx="1">
                  <c:v>0.000246575342465753</c:v>
                </c:pt>
                <c:pt idx="2">
                  <c:v>0.00036986301369863</c:v>
                </c:pt>
                <c:pt idx="3">
                  <c:v>0.000493150684931507</c:v>
                </c:pt>
                <c:pt idx="4">
                  <c:v>0.000616438356164384</c:v>
                </c:pt>
                <c:pt idx="5">
                  <c:v>0.00073972602739726</c:v>
                </c:pt>
                <c:pt idx="6">
                  <c:v>0.000863013698630137</c:v>
                </c:pt>
                <c:pt idx="7">
                  <c:v>0.000986301369863014</c:v>
                </c:pt>
                <c:pt idx="8">
                  <c:v>0.00110958904109589</c:v>
                </c:pt>
                <c:pt idx="9">
                  <c:v>0.00123287671232877</c:v>
                </c:pt>
                <c:pt idx="10">
                  <c:v>0.00135616438356164</c:v>
                </c:pt>
                <c:pt idx="11">
                  <c:v>0.00147945205479452</c:v>
                </c:pt>
                <c:pt idx="12">
                  <c:v>0.0016027397260274</c:v>
                </c:pt>
                <c:pt idx="13">
                  <c:v>0.00172602739726027</c:v>
                </c:pt>
                <c:pt idx="14">
                  <c:v>0.00184931506849315</c:v>
                </c:pt>
                <c:pt idx="15">
                  <c:v>0.00197260273972603</c:v>
                </c:pt>
                <c:pt idx="16">
                  <c:v>0.0020958904109589</c:v>
                </c:pt>
                <c:pt idx="17">
                  <c:v>0.00221917808219178</c:v>
                </c:pt>
                <c:pt idx="18">
                  <c:v>0.00234246575342466</c:v>
                </c:pt>
                <c:pt idx="19">
                  <c:v>0.00246575342465753</c:v>
                </c:pt>
                <c:pt idx="20">
                  <c:v>0.00258904109589041</c:v>
                </c:pt>
                <c:pt idx="21">
                  <c:v>0.00271232876712329</c:v>
                </c:pt>
                <c:pt idx="22">
                  <c:v>0.00283561643835616</c:v>
                </c:pt>
                <c:pt idx="23">
                  <c:v>0.00295890410958904</c:v>
                </c:pt>
                <c:pt idx="24">
                  <c:v>0.00308219178082192</c:v>
                </c:pt>
                <c:pt idx="25">
                  <c:v>0.00320547945205479</c:v>
                </c:pt>
                <c:pt idx="26">
                  <c:v>0.00332876712328767</c:v>
                </c:pt>
                <c:pt idx="27">
                  <c:v>0.00345205479452055</c:v>
                </c:pt>
                <c:pt idx="28">
                  <c:v>0.00357534246575342</c:v>
                </c:pt>
                <c:pt idx="29">
                  <c:v>0.0036986301369863</c:v>
                </c:pt>
                <c:pt idx="30">
                  <c:v>0.00382191780821918</c:v>
                </c:pt>
                <c:pt idx="31">
                  <c:v>0.00394520547945205</c:v>
                </c:pt>
                <c:pt idx="32">
                  <c:v>0.00406849315068493</c:v>
                </c:pt>
                <c:pt idx="33">
                  <c:v>0.00419178082191781</c:v>
                </c:pt>
                <c:pt idx="34">
                  <c:v>0.00431506849315069</c:v>
                </c:pt>
                <c:pt idx="35">
                  <c:v>0.00443835616438356</c:v>
                </c:pt>
                <c:pt idx="36">
                  <c:v>0.00456164383561644</c:v>
                </c:pt>
                <c:pt idx="37">
                  <c:v>0.00468493150684931</c:v>
                </c:pt>
                <c:pt idx="38">
                  <c:v>0.00480821917808219</c:v>
                </c:pt>
                <c:pt idx="39">
                  <c:v>0.00493150684931507</c:v>
                </c:pt>
                <c:pt idx="40">
                  <c:v>0.00505479452054794</c:v>
                </c:pt>
                <c:pt idx="41">
                  <c:v>0.00517808219178082</c:v>
                </c:pt>
                <c:pt idx="42">
                  <c:v>0.0053013698630137</c:v>
                </c:pt>
                <c:pt idx="43">
                  <c:v>0.00542465753424658</c:v>
                </c:pt>
                <c:pt idx="44">
                  <c:v>0.00554794520547945</c:v>
                </c:pt>
                <c:pt idx="45">
                  <c:v>0.00567123287671233</c:v>
                </c:pt>
                <c:pt idx="46">
                  <c:v>0.00579452054794521</c:v>
                </c:pt>
                <c:pt idx="47">
                  <c:v>0.00591780821917808</c:v>
                </c:pt>
                <c:pt idx="48">
                  <c:v>0.00604109589041096</c:v>
                </c:pt>
                <c:pt idx="49">
                  <c:v>0.00616438356164384</c:v>
                </c:pt>
                <c:pt idx="50">
                  <c:v>0.00628767123287671</c:v>
                </c:pt>
                <c:pt idx="51">
                  <c:v>0.00641095890410959</c:v>
                </c:pt>
                <c:pt idx="52">
                  <c:v>0.00653424657534247</c:v>
                </c:pt>
                <c:pt idx="53">
                  <c:v>0.00665753424657534</c:v>
                </c:pt>
                <c:pt idx="54">
                  <c:v>0.00678082191780822</c:v>
                </c:pt>
                <c:pt idx="55">
                  <c:v>0.0069041095890411</c:v>
                </c:pt>
                <c:pt idx="56">
                  <c:v>0.00702739726027397</c:v>
                </c:pt>
                <c:pt idx="57">
                  <c:v>0.00715068493150685</c:v>
                </c:pt>
                <c:pt idx="58">
                  <c:v>0.00727397260273973</c:v>
                </c:pt>
                <c:pt idx="59">
                  <c:v>0.0073972602739726</c:v>
                </c:pt>
                <c:pt idx="60">
                  <c:v>0.00752054794520548</c:v>
                </c:pt>
                <c:pt idx="61">
                  <c:v>0.00764383561643836</c:v>
                </c:pt>
                <c:pt idx="62">
                  <c:v>0.00776712328767123</c:v>
                </c:pt>
                <c:pt idx="63">
                  <c:v>0.00789041095890411</c:v>
                </c:pt>
                <c:pt idx="64">
                  <c:v>0.00801369863013699</c:v>
                </c:pt>
                <c:pt idx="65">
                  <c:v>0.00813698630136986</c:v>
                </c:pt>
                <c:pt idx="66">
                  <c:v>0.00826027397260274</c:v>
                </c:pt>
                <c:pt idx="67">
                  <c:v>0.00838356164383562</c:v>
                </c:pt>
                <c:pt idx="68">
                  <c:v>0.00850684931506849</c:v>
                </c:pt>
                <c:pt idx="69">
                  <c:v>0.00863013698630137</c:v>
                </c:pt>
                <c:pt idx="70">
                  <c:v>0.00875342465753425</c:v>
                </c:pt>
                <c:pt idx="71">
                  <c:v>0.00887671232876712</c:v>
                </c:pt>
                <c:pt idx="72">
                  <c:v>0.009</c:v>
                </c:pt>
                <c:pt idx="73">
                  <c:v>0.00912328767123288</c:v>
                </c:pt>
                <c:pt idx="74">
                  <c:v>0.00924657534246575</c:v>
                </c:pt>
                <c:pt idx="75">
                  <c:v>0.00936986301369863</c:v>
                </c:pt>
                <c:pt idx="76">
                  <c:v>0.00949315068493151</c:v>
                </c:pt>
                <c:pt idx="77">
                  <c:v>0.00961643835616438</c:v>
                </c:pt>
                <c:pt idx="78">
                  <c:v>0.00973972602739726</c:v>
                </c:pt>
                <c:pt idx="79">
                  <c:v>0.00986301369863014</c:v>
                </c:pt>
                <c:pt idx="80">
                  <c:v>0.00998630136986301</c:v>
                </c:pt>
                <c:pt idx="81">
                  <c:v>0.0101095890410959</c:v>
                </c:pt>
                <c:pt idx="82">
                  <c:v>0.0102328767123288</c:v>
                </c:pt>
                <c:pt idx="83">
                  <c:v>0.0103561643835616</c:v>
                </c:pt>
                <c:pt idx="84">
                  <c:v>0.0104794520547945</c:v>
                </c:pt>
                <c:pt idx="85">
                  <c:v>0.0106027397260274</c:v>
                </c:pt>
                <c:pt idx="86">
                  <c:v>0.0107260273972603</c:v>
                </c:pt>
                <c:pt idx="87">
                  <c:v>0.0108493150684932</c:v>
                </c:pt>
                <c:pt idx="88">
                  <c:v>0.010972602739726</c:v>
                </c:pt>
                <c:pt idx="89">
                  <c:v>0.0110958904109589</c:v>
                </c:pt>
                <c:pt idx="90">
                  <c:v>0.0112191780821918</c:v>
                </c:pt>
                <c:pt idx="91">
                  <c:v>0.0113424657534247</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2023-01-17T04:13:31Z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