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超值宝1年146期理财产品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2022年年度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2"/>
      <w:bookmarkEnd w:id="0"/>
      <w:bookmarkStart w:id="1" w:name="OLE_LINK1"/>
      <w:bookmarkEnd w:id="1"/>
      <w:bookmarkStart w:id="2" w:name="OLE_LINK3"/>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2022年07月05日</w:t>
      </w:r>
      <w:bookmarkStart w:id="3" w:name="OLE_LINK6"/>
      <w:bookmarkEnd w:id="3"/>
      <w:bookmarkStart w:id="4" w:name="OLE_LINK5"/>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194311890"/>
      <w:bookmarkStart w:id="6" w:name="_Toc528772556"/>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超值宝1年146期理财产品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C1188322000069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179,460,000.00份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184,114,298.99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2022年07月05日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2023年07月05日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[4.5%-5.2%]/年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贵阳农村商业银行股份有限公司-超值宝1年146期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851900159610584</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2022年07月05日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-505,899.20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4,654,298.99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184,114,298.99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1.0259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1.0259</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2022年07月05日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2.59</w:t>
            </w:r>
          </w:p>
        </w:tc>
        <w:tc>
          <w:tcPr>
            <w:tcW w:w="1843" w:type="dxa"/>
            <w:vAlign w:val="center"/>
          </w:tcPr>
          <w:p>
            <w:pPr>
              <w:jc w:val="right"/>
              <w:rPr>
                <w:rFonts w:ascii="宋体" w:hAnsi="宋体"/>
                <w:color w:val="auto"/>
              </w:rPr>
            </w:pPr>
            <w:r>
              <w:rPr>
                <w:rFonts w:ascii="宋体" w:hAnsi="宋体"/>
                <w:color w:val="auto"/>
              </w:rPr>
              <w:t>2.22</w:t>
            </w:r>
          </w:p>
        </w:tc>
        <w:tc>
          <w:tcPr>
            <w:tcW w:w="1843" w:type="dxa"/>
            <w:vAlign w:val="center"/>
          </w:tcPr>
          <w:p>
            <w:pPr>
              <w:jc w:val="right"/>
              <w:rPr>
                <w:rFonts w:ascii="宋体" w:hAnsi="宋体"/>
                <w:color w:val="auto"/>
              </w:rPr>
            </w:pPr>
            <w:r>
              <w:rPr>
                <w:rFonts w:ascii="宋体" w:hAnsi="宋体"/>
                <w:color w:val="auto"/>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2.59</w:t>
            </w:r>
            <w:bookmarkStart w:id="7" w:name="OLE_LINK4"/>
            <w:bookmarkEnd w:id="7"/>
            <w:bookmarkStart w:id="8" w:name="OLE_LINK7"/>
            <w:bookmarkEnd w:id="8"/>
          </w:p>
        </w:tc>
        <w:tc>
          <w:tcPr>
            <w:tcW w:w="1843" w:type="dxa"/>
            <w:vAlign w:val="center"/>
          </w:tcPr>
          <w:p>
            <w:pPr>
              <w:jc w:val="right"/>
              <w:rPr>
                <w:rFonts w:ascii="宋体" w:hAnsi="宋体"/>
                <w:color w:val="auto"/>
              </w:rPr>
            </w:pPr>
            <w:r>
              <w:rPr>
                <w:rFonts w:ascii="宋体" w:hAnsi="宋体"/>
                <w:color w:val="auto"/>
              </w:rPr>
              <w:t>2.22</w:t>
            </w:r>
          </w:p>
        </w:tc>
        <w:tc>
          <w:tcPr>
            <w:tcW w:w="1843" w:type="dxa"/>
            <w:vAlign w:val="center"/>
          </w:tcPr>
          <w:p>
            <w:pPr>
              <w:jc w:val="right"/>
              <w:rPr>
                <w:rFonts w:ascii="宋体" w:hAnsi="宋体"/>
                <w:color w:val="auto"/>
              </w:rPr>
            </w:pPr>
            <w:r>
              <w:rPr>
                <w:rFonts w:ascii="宋体" w:hAnsi="宋体"/>
                <w:color w:val="auto"/>
              </w:rPr>
              <w:t>2.56</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2"/>
      <w:bookmarkStart w:id="10" w:name="OLE_LINK13"/>
      <w:r>
        <w:rPr>
          <w:color w:val="auto"/>
        </w:rPr>
        <w:drawing>
          <wp:inline distT="0" distB="0" distL="0" distR="0">
            <wp:extent cx="5238750" cy="2095500"/>
            <wp:effectExtent l="0" t="0" r="0" b="0"/>
            <wp:docPr id="1" name="图片 1" descr="JFreeChart/WB011282_Y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11282_Y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2.59%</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鑫沅资产鑫梅花456号集合资产管理计划</w:t>
            </w:r>
          </w:p>
        </w:tc>
        <w:tc>
          <w:tcPr>
            <w:tcW w:w="2066" w:type="dxa"/>
            <w:shd w:val="clear" w:color="auto" w:fill="auto"/>
          </w:tcPr>
          <w:p>
            <w:pPr>
              <w:jc w:val="right"/>
              <w:rPr>
                <w:rFonts w:ascii="宋体"/>
                <w:color w:val="auto"/>
                <w:szCs w:val="21"/>
              </w:rPr>
            </w:pPr>
            <w:r>
              <w:rPr>
                <w:color w:val="auto"/>
              </w:rPr>
              <w:t>134,422,927.74</w:t>
            </w:r>
          </w:p>
        </w:tc>
        <w:tc>
          <w:tcPr>
            <w:tcW w:w="2069" w:type="dxa"/>
            <w:shd w:val="clear" w:color="auto" w:fill="auto"/>
          </w:tcPr>
          <w:p>
            <w:pPr>
              <w:jc w:val="right"/>
              <w:rPr>
                <w:rFonts w:ascii="宋体"/>
                <w:color w:val="auto"/>
                <w:szCs w:val="21"/>
              </w:rPr>
            </w:pPr>
            <w:r>
              <w:rPr>
                <w:color w:val="auto"/>
              </w:rPr>
              <w:t>72.79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2</w:t>
            </w:r>
          </w:p>
        </w:tc>
        <w:tc>
          <w:tcPr>
            <w:tcW w:w="4179" w:type="dxa"/>
            <w:shd w:val="clear" w:color="auto" w:fill="auto"/>
          </w:tcPr>
          <w:p>
            <w:pPr>
              <w:jc w:val="left"/>
              <w:rPr>
                <w:rFonts w:ascii="宋体"/>
                <w:color w:val="auto"/>
                <w:szCs w:val="21"/>
              </w:rPr>
            </w:pPr>
            <w:r>
              <w:rPr>
                <w:color w:val="auto"/>
              </w:rPr>
              <w:t>国民信托-通汇1号债券集合资金信托计划第13期</w:t>
            </w:r>
          </w:p>
        </w:tc>
        <w:tc>
          <w:tcPr>
            <w:tcW w:w="2066" w:type="dxa"/>
            <w:shd w:val="clear" w:color="auto" w:fill="auto"/>
          </w:tcPr>
          <w:p>
            <w:pPr>
              <w:jc w:val="right"/>
              <w:rPr>
                <w:rFonts w:ascii="宋体"/>
                <w:color w:val="auto"/>
                <w:szCs w:val="21"/>
              </w:rPr>
            </w:pPr>
            <w:r>
              <w:rPr>
                <w:color w:val="auto"/>
              </w:rPr>
              <w:t>50,245,380.70</w:t>
            </w:r>
          </w:p>
        </w:tc>
        <w:tc>
          <w:tcPr>
            <w:tcW w:w="2069" w:type="dxa"/>
            <w:shd w:val="clear" w:color="auto" w:fill="auto"/>
          </w:tcPr>
          <w:p>
            <w:pPr>
              <w:jc w:val="right"/>
              <w:rPr>
                <w:rFonts w:ascii="宋体"/>
                <w:color w:val="auto"/>
                <w:szCs w:val="21"/>
              </w:rPr>
            </w:pPr>
            <w:r>
              <w:rPr>
                <w:color w:val="auto"/>
              </w:rPr>
              <w:t>27.21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184,668,308.44</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322.50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184,668,308.44</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184,668,630.94</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157,781,517.12</w:t>
            </w:r>
          </w:p>
        </w:tc>
        <w:tc>
          <w:tcPr>
            <w:tcW w:w="2127" w:type="dxa"/>
            <w:shd w:val="clear" w:color="auto" w:fill="auto"/>
            <w:vAlign w:val="center"/>
          </w:tcPr>
          <w:p>
            <w:pPr>
              <w:jc w:val="right"/>
              <w:rPr>
                <w:rFonts w:ascii="宋体" w:hAnsi="宋体"/>
                <w:color w:val="auto"/>
              </w:rPr>
            </w:pPr>
            <w:r>
              <w:rPr>
                <w:rFonts w:hint="eastAsia" w:ascii="宋体" w:hAnsi="宋体"/>
                <w:color w:val="auto"/>
              </w:rPr>
              <w:t>85.44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157,781,517.12</w:t>
            </w:r>
          </w:p>
        </w:tc>
        <w:tc>
          <w:tcPr>
            <w:tcW w:w="2127" w:type="dxa"/>
            <w:shd w:val="clear" w:color="auto" w:fill="auto"/>
            <w:vAlign w:val="center"/>
          </w:tcPr>
          <w:p>
            <w:pPr>
              <w:jc w:val="right"/>
              <w:rPr>
                <w:rFonts w:ascii="宋体" w:hAnsi="宋体"/>
                <w:color w:val="auto"/>
              </w:rPr>
            </w:pPr>
            <w:r>
              <w:rPr>
                <w:rFonts w:hint="eastAsia" w:ascii="宋体" w:hAnsi="宋体"/>
                <w:color w:val="auto"/>
              </w:rPr>
              <w:t>85.44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23,860,416.56</w:t>
            </w:r>
          </w:p>
        </w:tc>
        <w:tc>
          <w:tcPr>
            <w:tcW w:w="2127" w:type="dxa"/>
            <w:shd w:val="clear" w:color="auto" w:fill="auto"/>
            <w:vAlign w:val="center"/>
          </w:tcPr>
          <w:p>
            <w:pPr>
              <w:jc w:val="right"/>
              <w:rPr>
                <w:rFonts w:ascii="宋体" w:hAnsi="宋体"/>
                <w:color w:val="auto"/>
              </w:rPr>
            </w:pPr>
            <w:r>
              <w:rPr>
                <w:rFonts w:hint="eastAsia" w:ascii="宋体" w:hAnsi="宋体"/>
                <w:color w:val="auto"/>
              </w:rPr>
              <w:t>12.92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1,908,424.07</w:t>
            </w:r>
          </w:p>
        </w:tc>
        <w:tc>
          <w:tcPr>
            <w:tcW w:w="2127" w:type="dxa"/>
            <w:shd w:val="clear" w:color="auto" w:fill="auto"/>
            <w:vAlign w:val="center"/>
          </w:tcPr>
          <w:p>
            <w:pPr>
              <w:jc w:val="right"/>
              <w:rPr>
                <w:rFonts w:ascii="宋体" w:hAnsi="宋体"/>
                <w:color w:val="auto"/>
              </w:rPr>
            </w:pPr>
            <w:r>
              <w:rPr>
                <w:rFonts w:hint="eastAsia" w:ascii="宋体" w:hAnsi="宋体"/>
                <w:color w:val="auto"/>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1,306,220.41</w:t>
            </w:r>
          </w:p>
        </w:tc>
        <w:tc>
          <w:tcPr>
            <w:tcW w:w="2127" w:type="dxa"/>
            <w:shd w:val="clear" w:color="auto" w:fill="auto"/>
            <w:vAlign w:val="center"/>
          </w:tcPr>
          <w:p>
            <w:pPr>
              <w:jc w:val="right"/>
              <w:rPr>
                <w:rFonts w:ascii="宋体" w:hAnsi="宋体"/>
                <w:color w:val="auto"/>
              </w:rPr>
            </w:pPr>
            <w:r>
              <w:rPr>
                <w:rFonts w:hint="eastAsia" w:ascii="宋体" w:hAnsi="宋体"/>
                <w:color w:val="auto"/>
              </w:rPr>
              <w:t>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184,856,578.16</w:t>
            </w:r>
          </w:p>
        </w:tc>
        <w:tc>
          <w:tcPr>
            <w:tcW w:w="2127" w:type="dxa"/>
            <w:shd w:val="clear" w:color="auto" w:fill="auto"/>
          </w:tcPr>
          <w:p>
            <w:pPr>
              <w:jc w:val="right"/>
              <w:rPr>
                <w:rFonts w:ascii="宋体" w:hAnsi="宋体"/>
                <w:color w:val="auto"/>
              </w:rPr>
            </w:pPr>
            <w:r>
              <w:rPr>
                <w:rFonts w:hint="eastAsia" w:ascii="宋体" w:hAnsi="宋体"/>
                <w:color w:val="auto"/>
              </w:rPr>
              <w:t>100.10</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GC002</w:t>
            </w:r>
          </w:p>
        </w:tc>
        <w:tc>
          <w:tcPr>
            <w:tcW w:w="2006" w:type="dxa"/>
            <w:shd w:val="clear" w:color="auto" w:fill="auto"/>
          </w:tcPr>
          <w:p>
            <w:pPr>
              <w:jc w:val="right"/>
              <w:rPr>
                <w:rFonts w:ascii="宋体"/>
                <w:color w:val="auto"/>
                <w:szCs w:val="21"/>
              </w:rPr>
            </w:pPr>
            <w:r>
              <w:rPr>
                <w:color w:val="auto"/>
              </w:rPr>
              <w:t>23,860,416.56</w:t>
            </w:r>
          </w:p>
        </w:tc>
        <w:tc>
          <w:tcPr>
            <w:tcW w:w="2046" w:type="dxa"/>
            <w:shd w:val="clear" w:color="auto" w:fill="auto"/>
          </w:tcPr>
          <w:p>
            <w:pPr>
              <w:jc w:val="right"/>
              <w:rPr>
                <w:rFonts w:ascii="宋体"/>
                <w:color w:val="auto"/>
                <w:szCs w:val="21"/>
              </w:rPr>
            </w:pPr>
            <w:r>
              <w:rPr>
                <w:color w:val="auto"/>
              </w:rPr>
              <w:t>12.92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H9中金05</w:t>
            </w:r>
          </w:p>
        </w:tc>
        <w:tc>
          <w:tcPr>
            <w:tcW w:w="2006" w:type="dxa"/>
            <w:shd w:val="clear" w:color="auto" w:fill="auto"/>
          </w:tcPr>
          <w:p>
            <w:pPr>
              <w:jc w:val="right"/>
              <w:rPr>
                <w:rFonts w:ascii="宋体"/>
                <w:color w:val="auto"/>
                <w:szCs w:val="21"/>
              </w:rPr>
            </w:pPr>
            <w:r>
              <w:rPr>
                <w:color w:val="auto"/>
              </w:rPr>
              <w:t>16,830,596.67</w:t>
            </w:r>
          </w:p>
        </w:tc>
        <w:tc>
          <w:tcPr>
            <w:tcW w:w="2046" w:type="dxa"/>
            <w:shd w:val="clear" w:color="auto" w:fill="auto"/>
          </w:tcPr>
          <w:p>
            <w:pPr>
              <w:jc w:val="right"/>
              <w:rPr>
                <w:rFonts w:ascii="宋体"/>
                <w:color w:val="auto"/>
                <w:szCs w:val="21"/>
              </w:rPr>
            </w:pPr>
            <w:r>
              <w:rPr>
                <w:color w:val="auto"/>
              </w:rPr>
              <w:t>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20中天金融MTN001</w:t>
            </w:r>
          </w:p>
        </w:tc>
        <w:tc>
          <w:tcPr>
            <w:tcW w:w="2006" w:type="dxa"/>
            <w:shd w:val="clear" w:color="auto" w:fill="auto"/>
          </w:tcPr>
          <w:p>
            <w:pPr>
              <w:jc w:val="right"/>
              <w:rPr>
                <w:rFonts w:ascii="宋体"/>
                <w:color w:val="auto"/>
                <w:szCs w:val="21"/>
              </w:rPr>
            </w:pPr>
            <w:r>
              <w:rPr>
                <w:color w:val="auto"/>
              </w:rPr>
              <w:t>16,029,911.38</w:t>
            </w:r>
          </w:p>
        </w:tc>
        <w:tc>
          <w:tcPr>
            <w:tcW w:w="2046" w:type="dxa"/>
            <w:shd w:val="clear" w:color="auto" w:fill="auto"/>
          </w:tcPr>
          <w:p>
            <w:pPr>
              <w:jc w:val="right"/>
              <w:rPr>
                <w:rFonts w:ascii="宋体"/>
                <w:color w:val="auto"/>
                <w:szCs w:val="21"/>
              </w:rPr>
            </w:pPr>
            <w:r>
              <w:rPr>
                <w:color w:val="auto"/>
              </w:rPr>
              <w:t>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H9中金03</w:t>
            </w:r>
          </w:p>
        </w:tc>
        <w:tc>
          <w:tcPr>
            <w:tcW w:w="2006" w:type="dxa"/>
            <w:shd w:val="clear" w:color="auto" w:fill="auto"/>
          </w:tcPr>
          <w:p>
            <w:pPr>
              <w:jc w:val="right"/>
              <w:rPr>
                <w:rFonts w:ascii="宋体"/>
                <w:color w:val="auto"/>
                <w:szCs w:val="21"/>
              </w:rPr>
            </w:pPr>
            <w:r>
              <w:rPr>
                <w:color w:val="auto"/>
              </w:rPr>
              <w:t>8,036,733.83</w:t>
            </w:r>
          </w:p>
        </w:tc>
        <w:tc>
          <w:tcPr>
            <w:tcW w:w="2046" w:type="dxa"/>
            <w:shd w:val="clear" w:color="auto" w:fill="auto"/>
          </w:tcPr>
          <w:p>
            <w:pPr>
              <w:jc w:val="right"/>
              <w:rPr>
                <w:rFonts w:ascii="宋体"/>
                <w:color w:val="auto"/>
                <w:szCs w:val="21"/>
              </w:rPr>
            </w:pPr>
            <w:r>
              <w:rPr>
                <w:color w:val="auto"/>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21安投01</w:t>
            </w:r>
          </w:p>
        </w:tc>
        <w:tc>
          <w:tcPr>
            <w:tcW w:w="2006" w:type="dxa"/>
            <w:shd w:val="clear" w:color="auto" w:fill="auto"/>
          </w:tcPr>
          <w:p>
            <w:pPr>
              <w:jc w:val="right"/>
              <w:rPr>
                <w:rFonts w:ascii="宋体"/>
                <w:color w:val="auto"/>
                <w:szCs w:val="21"/>
              </w:rPr>
            </w:pPr>
            <w:r>
              <w:rPr>
                <w:color w:val="auto"/>
              </w:rPr>
              <w:t>7,562,085.40</w:t>
            </w:r>
          </w:p>
        </w:tc>
        <w:tc>
          <w:tcPr>
            <w:tcW w:w="2046" w:type="dxa"/>
            <w:shd w:val="clear" w:color="auto" w:fill="auto"/>
          </w:tcPr>
          <w:p>
            <w:pPr>
              <w:jc w:val="right"/>
              <w:rPr>
                <w:rFonts w:ascii="宋体"/>
                <w:color w:val="auto"/>
                <w:szCs w:val="21"/>
              </w:rPr>
            </w:pPr>
            <w:r>
              <w:rPr>
                <w:color w:val="auto"/>
              </w:rPr>
              <w:t>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19佳源03</w:t>
            </w:r>
          </w:p>
        </w:tc>
        <w:tc>
          <w:tcPr>
            <w:tcW w:w="2006" w:type="dxa"/>
            <w:shd w:val="clear" w:color="auto" w:fill="auto"/>
          </w:tcPr>
          <w:p>
            <w:pPr>
              <w:jc w:val="right"/>
              <w:rPr>
                <w:rFonts w:ascii="宋体"/>
                <w:color w:val="auto"/>
                <w:szCs w:val="21"/>
              </w:rPr>
            </w:pPr>
            <w:r>
              <w:rPr>
                <w:color w:val="auto"/>
              </w:rPr>
              <w:t>7,073,219.79</w:t>
            </w:r>
          </w:p>
        </w:tc>
        <w:tc>
          <w:tcPr>
            <w:tcW w:w="2046" w:type="dxa"/>
            <w:shd w:val="clear" w:color="auto" w:fill="auto"/>
          </w:tcPr>
          <w:p>
            <w:pPr>
              <w:jc w:val="right"/>
              <w:rPr>
                <w:rFonts w:ascii="宋体"/>
                <w:color w:val="auto"/>
                <w:szCs w:val="21"/>
              </w:rPr>
            </w:pPr>
            <w:r>
              <w:rPr>
                <w:color w:val="auto"/>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20铜开01</w:t>
            </w:r>
          </w:p>
        </w:tc>
        <w:tc>
          <w:tcPr>
            <w:tcW w:w="2006" w:type="dxa"/>
            <w:shd w:val="clear" w:color="auto" w:fill="auto"/>
          </w:tcPr>
          <w:p>
            <w:pPr>
              <w:jc w:val="right"/>
              <w:rPr>
                <w:rFonts w:ascii="宋体"/>
                <w:color w:val="auto"/>
                <w:szCs w:val="21"/>
              </w:rPr>
            </w:pPr>
            <w:r>
              <w:rPr>
                <w:color w:val="auto"/>
              </w:rPr>
              <w:t>5,357,898.25</w:t>
            </w:r>
          </w:p>
        </w:tc>
        <w:tc>
          <w:tcPr>
            <w:tcW w:w="2046" w:type="dxa"/>
            <w:shd w:val="clear" w:color="auto" w:fill="auto"/>
          </w:tcPr>
          <w:p>
            <w:pPr>
              <w:jc w:val="right"/>
              <w:rPr>
                <w:rFonts w:ascii="宋体"/>
                <w:color w:val="auto"/>
                <w:szCs w:val="21"/>
              </w:rPr>
            </w:pPr>
            <w:r>
              <w:rPr>
                <w:color w:val="auto"/>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20遵旅01</w:t>
            </w:r>
          </w:p>
        </w:tc>
        <w:tc>
          <w:tcPr>
            <w:tcW w:w="2006" w:type="dxa"/>
            <w:shd w:val="clear" w:color="auto" w:fill="auto"/>
          </w:tcPr>
          <w:p>
            <w:pPr>
              <w:jc w:val="right"/>
              <w:rPr>
                <w:rFonts w:ascii="宋体"/>
                <w:color w:val="auto"/>
                <w:szCs w:val="21"/>
              </w:rPr>
            </w:pPr>
            <w:r>
              <w:rPr>
                <w:color w:val="auto"/>
              </w:rPr>
              <w:t>4,124,379.72</w:t>
            </w:r>
          </w:p>
        </w:tc>
        <w:tc>
          <w:tcPr>
            <w:tcW w:w="2046" w:type="dxa"/>
            <w:shd w:val="clear" w:color="auto" w:fill="auto"/>
          </w:tcPr>
          <w:p>
            <w:pPr>
              <w:jc w:val="right"/>
              <w:rPr>
                <w:rFonts w:ascii="宋体"/>
                <w:color w:val="auto"/>
                <w:szCs w:val="21"/>
              </w:rPr>
            </w:pPr>
            <w:r>
              <w:rPr>
                <w:color w:val="auto"/>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20贵产01</w:t>
            </w:r>
          </w:p>
        </w:tc>
        <w:tc>
          <w:tcPr>
            <w:tcW w:w="2006" w:type="dxa"/>
            <w:shd w:val="clear" w:color="auto" w:fill="auto"/>
          </w:tcPr>
          <w:p>
            <w:pPr>
              <w:jc w:val="right"/>
              <w:rPr>
                <w:rFonts w:ascii="宋体"/>
                <w:color w:val="auto"/>
                <w:szCs w:val="21"/>
              </w:rPr>
            </w:pPr>
            <w:r>
              <w:rPr>
                <w:color w:val="auto"/>
              </w:rPr>
              <w:t>3,813,351.93</w:t>
            </w:r>
          </w:p>
        </w:tc>
        <w:tc>
          <w:tcPr>
            <w:tcW w:w="2046" w:type="dxa"/>
            <w:shd w:val="clear" w:color="auto" w:fill="auto"/>
          </w:tcPr>
          <w:p>
            <w:pPr>
              <w:jc w:val="right"/>
              <w:rPr>
                <w:rFonts w:ascii="宋体"/>
                <w:color w:val="auto"/>
                <w:szCs w:val="21"/>
              </w:rPr>
            </w:pPr>
            <w:r>
              <w:rPr>
                <w:color w:val="auto"/>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20铜旅01</w:t>
            </w:r>
          </w:p>
        </w:tc>
        <w:tc>
          <w:tcPr>
            <w:tcW w:w="2006" w:type="dxa"/>
            <w:shd w:val="clear" w:color="auto" w:fill="auto"/>
          </w:tcPr>
          <w:p>
            <w:pPr>
              <w:jc w:val="right"/>
              <w:rPr>
                <w:rFonts w:ascii="宋体"/>
                <w:color w:val="auto"/>
                <w:szCs w:val="21"/>
              </w:rPr>
            </w:pPr>
            <w:r>
              <w:rPr>
                <w:color w:val="auto"/>
              </w:rPr>
              <w:t>3,790,653.77</w:t>
            </w:r>
          </w:p>
        </w:tc>
        <w:tc>
          <w:tcPr>
            <w:tcW w:w="2046" w:type="dxa"/>
            <w:shd w:val="clear" w:color="auto" w:fill="auto"/>
          </w:tcPr>
          <w:p>
            <w:pPr>
              <w:jc w:val="right"/>
              <w:rPr>
                <w:rFonts w:ascii="宋体"/>
                <w:color w:val="auto"/>
                <w:szCs w:val="21"/>
              </w:rPr>
            </w:pPr>
            <w:r>
              <w:rPr>
                <w:color w:val="auto"/>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96,479,247.30</w:t>
            </w:r>
          </w:p>
        </w:tc>
        <w:tc>
          <w:tcPr>
            <w:tcW w:w="2046" w:type="dxa"/>
            <w:shd w:val="clear" w:color="auto" w:fill="auto"/>
          </w:tcPr>
          <w:p>
            <w:pPr>
              <w:jc w:val="right"/>
              <w:rPr>
                <w:rFonts w:ascii="宋体"/>
                <w:color w:val="auto"/>
                <w:szCs w:val="21"/>
              </w:rPr>
            </w:pPr>
            <w:r>
              <w:rPr>
                <w:color w:val="auto"/>
              </w:rPr>
              <w:t>52.24</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jc w:val="right"/>
        <w:rPr>
          <w:rFonts w:hint="default" w:ascii="宋体" w:hAnsi="宋体"/>
          <w:color w:val="auto"/>
          <w:szCs w:val="21"/>
          <w:lang w:val="en-US" w:eastAsia="zh-CN"/>
        </w:rPr>
      </w:pPr>
      <w:r>
        <w:rPr>
          <w:rFonts w:hint="eastAsia" w:ascii="宋体" w:hAnsi="宋体"/>
          <w:color w:val="auto"/>
          <w:szCs w:val="21"/>
          <w:lang w:val="en-US" w:eastAsia="zh-CN"/>
        </w:rPr>
        <w:t>2</w:t>
      </w:r>
      <w:r>
        <w:rPr>
          <w:rFonts w:hint="eastAsia" w:ascii="宋体" w:hAnsi="宋体"/>
          <w:color w:val="auto"/>
          <w:szCs w:val="21"/>
          <w:lang w:val="en-US" w:eastAsia="zh-CN"/>
        </w:rPr>
        <w:t>023年3月15日</w:t>
      </w:r>
    </w:p>
    <w:p>
      <w:pPr>
        <w:spacing w:line="360" w:lineRule="auto"/>
        <w:jc w:val="right"/>
        <w:rPr>
          <w:rFonts w:ascii="宋体" w:hAnsi="宋体"/>
          <w:color w:val="auto"/>
          <w:szCs w:val="21"/>
        </w:rPr>
      </w:pPr>
      <w:bookmarkStart w:id="11" w:name="_GoBack"/>
      <w:bookmarkEnd w:id="11"/>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R4HLfm6ZTvN0PJuaIbcZ7g7KnYg=" w:salt="5U55JkOPekGUYuzcR+M75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E8C1798"/>
    <w:rsid w:val="42196F3B"/>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2023-03-16T06:02:42Z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