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11" w:name="_GoBack"/>
      <w:permStart w:id="0" w:edGrp="everyone"/>
      <w:permEnd w:id="0"/>
    </w:p>
    <w:bookmarkEnd w:id="11"/>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超值宝1年75期理财产品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超值宝1年75期理财产品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314,968,675.66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2021年04月08日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2022年04月08日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户名：贵阳农村商业银行股份有限公司-超值宝1年75期理财产品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color w:val="auto"/>
              </w:rPr>
              <w:t xml:space="preserve"> </w:t>
            </w:r>
            <w:r>
              <w:rPr>
                <w:rFonts w:ascii="宋体" w:hAnsi="宋体"/>
                <w:color w:val="auto"/>
                <w:szCs w:val="21"/>
                <w:shd w:val="clear" w:color="auto" w:fill="FFFFFF"/>
              </w:rPr>
              <w:t>851900159610124</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-487,446.28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5,470,186.66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314,968,675.66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1.0499</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1.76</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.26</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4.99</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.67</w:t>
            </w:r>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.96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1.76%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201,847,832.92</w:t>
            </w:r>
          </w:p>
        </w:tc>
        <w:tc>
          <w:tcPr>
            <w:tcW w:w="2069" w:type="dxa"/>
            <w:shd w:val="clear" w:color="auto" w:fill="auto"/>
          </w:tcPr>
          <w:p>
            <w:pPr>
              <w:jc w:val="right"/>
              <w:rPr>
                <w:rFonts w:ascii="宋体"/>
                <w:color w:val="auto"/>
                <w:szCs w:val="21"/>
              </w:rPr>
            </w:pPr>
            <w:r>
              <w:rPr>
                <w:color w:val="auto"/>
              </w:rPr>
              <w:t>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114,514,951.27</w:t>
            </w:r>
          </w:p>
        </w:tc>
        <w:tc>
          <w:tcPr>
            <w:tcW w:w="2069" w:type="dxa"/>
            <w:shd w:val="clear" w:color="auto" w:fill="auto"/>
          </w:tcPr>
          <w:p>
            <w:pPr>
              <w:jc w:val="right"/>
              <w:rPr>
                <w:rFonts w:ascii="宋体"/>
                <w:color w:val="auto"/>
                <w:szCs w:val="21"/>
              </w:rPr>
            </w:pPr>
            <w:r>
              <w:rPr>
                <w:color w:val="auto"/>
              </w:rPr>
              <w:t>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316,362,784.19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0.30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316,362,784.19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316,362,784.49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272,457,412.34</w:t>
            </w:r>
          </w:p>
        </w:tc>
        <w:tc>
          <w:tcPr>
            <w:tcW w:w="2127" w:type="dxa"/>
            <w:shd w:val="clear" w:color="auto" w:fill="auto"/>
            <w:vAlign w:val="center"/>
          </w:tcPr>
          <w:p>
            <w:pPr>
              <w:jc w:val="right"/>
              <w:rPr>
                <w:rFonts w:ascii="宋体" w:hAnsi="宋体"/>
                <w:color w:val="auto"/>
              </w:rPr>
            </w:pPr>
            <w:r>
              <w:rPr>
                <w:rFonts w:hint="eastAsia" w:ascii="宋体" w:hAnsi="宋体"/>
                <w:color w:val="auto"/>
              </w:rPr>
              <w:t>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272,457,412.34</w:t>
            </w:r>
          </w:p>
        </w:tc>
        <w:tc>
          <w:tcPr>
            <w:tcW w:w="2127" w:type="dxa"/>
            <w:shd w:val="clear" w:color="auto" w:fill="auto"/>
            <w:vAlign w:val="center"/>
          </w:tcPr>
          <w:p>
            <w:pPr>
              <w:jc w:val="right"/>
              <w:rPr>
                <w:rFonts w:ascii="宋体" w:hAnsi="宋体"/>
                <w:color w:val="auto"/>
              </w:rPr>
            </w:pPr>
            <w:r>
              <w:rPr>
                <w:rFonts w:hint="eastAsia" w:ascii="宋体" w:hAnsi="宋体"/>
                <w:color w:val="auto"/>
              </w:rPr>
              <w:t>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32,112,583.86</w:t>
            </w:r>
          </w:p>
        </w:tc>
        <w:tc>
          <w:tcPr>
            <w:tcW w:w="2127" w:type="dxa"/>
            <w:shd w:val="clear" w:color="auto" w:fill="auto"/>
            <w:vAlign w:val="center"/>
          </w:tcPr>
          <w:p>
            <w:pPr>
              <w:jc w:val="right"/>
              <w:rPr>
                <w:rFonts w:ascii="宋体" w:hAnsi="宋体"/>
                <w:color w:val="auto"/>
              </w:rPr>
            </w:pPr>
            <w:r>
              <w:rPr>
                <w:rFonts w:hint="eastAsia" w:ascii="宋体" w:hAnsi="宋体"/>
                <w:color w:val="auto"/>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2,455,564.02</w:t>
            </w:r>
          </w:p>
        </w:tc>
        <w:tc>
          <w:tcPr>
            <w:tcW w:w="2127" w:type="dxa"/>
            <w:shd w:val="clear" w:color="auto" w:fill="auto"/>
            <w:vAlign w:val="center"/>
          </w:tcPr>
          <w:p>
            <w:pPr>
              <w:jc w:val="right"/>
              <w:rPr>
                <w:rFonts w:ascii="宋体" w:hAnsi="宋体"/>
                <w:color w:val="auto"/>
              </w:rPr>
            </w:pPr>
            <w:r>
              <w:rPr>
                <w:rFonts w:hint="eastAsia" w:ascii="宋体" w:hAnsi="宋体"/>
                <w:color w:val="auto"/>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9,631,300.22</w:t>
            </w:r>
          </w:p>
        </w:tc>
        <w:tc>
          <w:tcPr>
            <w:tcW w:w="2127" w:type="dxa"/>
            <w:shd w:val="clear" w:color="auto" w:fill="auto"/>
            <w:vAlign w:val="center"/>
          </w:tcPr>
          <w:p>
            <w:pPr>
              <w:jc w:val="right"/>
              <w:rPr>
                <w:rFonts w:ascii="宋体" w:hAnsi="宋体"/>
                <w:color w:val="auto"/>
              </w:rPr>
            </w:pPr>
            <w:r>
              <w:rPr>
                <w:rFonts w:hint="eastAsia" w:ascii="宋体" w:hAnsi="宋体"/>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316,656,860.45</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GC004</w:t>
            </w:r>
          </w:p>
        </w:tc>
        <w:tc>
          <w:tcPr>
            <w:tcW w:w="2138" w:type="dxa"/>
            <w:shd w:val="clear" w:color="auto" w:fill="auto"/>
          </w:tcPr>
          <w:p>
            <w:pPr>
              <w:jc w:val="right"/>
              <w:rPr>
                <w:rFonts w:ascii="宋体"/>
                <w:color w:val="auto"/>
                <w:szCs w:val="21"/>
              </w:rPr>
            </w:pPr>
            <w:r>
              <w:rPr>
                <w:color w:val="auto"/>
              </w:rPr>
              <w:t>32,112,583.86</w:t>
            </w:r>
          </w:p>
        </w:tc>
        <w:tc>
          <w:tcPr>
            <w:tcW w:w="2113" w:type="dxa"/>
            <w:shd w:val="clear" w:color="auto" w:fill="auto"/>
          </w:tcPr>
          <w:p>
            <w:pPr>
              <w:jc w:val="right"/>
              <w:rPr>
                <w:rFonts w:ascii="宋体"/>
                <w:color w:val="auto"/>
                <w:szCs w:val="21"/>
              </w:rPr>
            </w:pPr>
            <w:r>
              <w:rPr>
                <w:color w:val="auto"/>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14,714,755.55</w:t>
            </w:r>
          </w:p>
        </w:tc>
        <w:tc>
          <w:tcPr>
            <w:tcW w:w="2113" w:type="dxa"/>
            <w:shd w:val="clear" w:color="auto" w:fill="auto"/>
          </w:tcPr>
          <w:p>
            <w:pPr>
              <w:jc w:val="right"/>
              <w:rPr>
                <w:rFonts w:ascii="宋体"/>
                <w:color w:val="auto"/>
                <w:szCs w:val="21"/>
              </w:rPr>
            </w:pPr>
            <w:r>
              <w:rPr>
                <w:color w:val="auto"/>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12,376,987.89</w:t>
            </w:r>
          </w:p>
        </w:tc>
        <w:tc>
          <w:tcPr>
            <w:tcW w:w="2113" w:type="dxa"/>
            <w:shd w:val="clear" w:color="auto" w:fill="auto"/>
          </w:tcPr>
          <w:p>
            <w:pPr>
              <w:jc w:val="right"/>
              <w:rPr>
                <w:rFonts w:ascii="宋体"/>
                <w:color w:val="auto"/>
                <w:szCs w:val="21"/>
              </w:rPr>
            </w:pPr>
            <w:r>
              <w:rPr>
                <w:color w:val="auto"/>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20双龙01</w:t>
            </w:r>
          </w:p>
        </w:tc>
        <w:tc>
          <w:tcPr>
            <w:tcW w:w="2138" w:type="dxa"/>
            <w:shd w:val="clear" w:color="auto" w:fill="auto"/>
          </w:tcPr>
          <w:p>
            <w:pPr>
              <w:jc w:val="right"/>
              <w:rPr>
                <w:rFonts w:ascii="宋体"/>
                <w:color w:val="auto"/>
                <w:szCs w:val="21"/>
              </w:rPr>
            </w:pPr>
            <w:r>
              <w:rPr>
                <w:color w:val="auto"/>
              </w:rPr>
              <w:t>11,094,255.72</w:t>
            </w:r>
          </w:p>
        </w:tc>
        <w:tc>
          <w:tcPr>
            <w:tcW w:w="2113" w:type="dxa"/>
            <w:shd w:val="clear" w:color="auto" w:fill="auto"/>
          </w:tcPr>
          <w:p>
            <w:pPr>
              <w:jc w:val="right"/>
              <w:rPr>
                <w:rFonts w:ascii="宋体"/>
                <w:color w:val="auto"/>
                <w:szCs w:val="21"/>
              </w:rPr>
            </w:pPr>
            <w:r>
              <w:rPr>
                <w:color w:val="auto"/>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10,300,631.17</w:t>
            </w:r>
          </w:p>
        </w:tc>
        <w:tc>
          <w:tcPr>
            <w:tcW w:w="2113" w:type="dxa"/>
            <w:shd w:val="clear" w:color="auto" w:fill="auto"/>
          </w:tcPr>
          <w:p>
            <w:pPr>
              <w:jc w:val="right"/>
              <w:rPr>
                <w:rFonts w:ascii="宋体"/>
                <w:color w:val="auto"/>
                <w:szCs w:val="21"/>
              </w:rPr>
            </w:pPr>
            <w:r>
              <w:rPr>
                <w:color w:val="auto"/>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20兴安债</w:t>
            </w:r>
          </w:p>
        </w:tc>
        <w:tc>
          <w:tcPr>
            <w:tcW w:w="2138" w:type="dxa"/>
            <w:shd w:val="clear" w:color="auto" w:fill="auto"/>
          </w:tcPr>
          <w:p>
            <w:pPr>
              <w:jc w:val="right"/>
              <w:rPr>
                <w:rFonts w:ascii="宋体"/>
                <w:color w:val="auto"/>
                <w:szCs w:val="21"/>
              </w:rPr>
            </w:pPr>
            <w:r>
              <w:rPr>
                <w:color w:val="auto"/>
              </w:rPr>
              <w:t>10,298,746.82</w:t>
            </w:r>
          </w:p>
        </w:tc>
        <w:tc>
          <w:tcPr>
            <w:tcW w:w="2113" w:type="dxa"/>
            <w:shd w:val="clear" w:color="auto" w:fill="auto"/>
          </w:tcPr>
          <w:p>
            <w:pPr>
              <w:jc w:val="right"/>
              <w:rPr>
                <w:rFonts w:ascii="宋体"/>
                <w:color w:val="auto"/>
                <w:szCs w:val="21"/>
              </w:rPr>
            </w:pPr>
            <w:r>
              <w:rPr>
                <w:color w:val="auto"/>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10,242,373.41</w:t>
            </w:r>
          </w:p>
        </w:tc>
        <w:tc>
          <w:tcPr>
            <w:tcW w:w="2113" w:type="dxa"/>
            <w:shd w:val="clear" w:color="auto" w:fill="auto"/>
          </w:tcPr>
          <w:p>
            <w:pPr>
              <w:jc w:val="right"/>
              <w:rPr>
                <w:rFonts w:ascii="宋体"/>
                <w:color w:val="auto"/>
                <w:szCs w:val="21"/>
              </w:rPr>
            </w:pPr>
            <w:r>
              <w:rPr>
                <w:color w:val="auto"/>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19吉铁02</w:t>
            </w:r>
          </w:p>
        </w:tc>
        <w:tc>
          <w:tcPr>
            <w:tcW w:w="2138" w:type="dxa"/>
            <w:shd w:val="clear" w:color="auto" w:fill="auto"/>
          </w:tcPr>
          <w:p>
            <w:pPr>
              <w:jc w:val="right"/>
              <w:rPr>
                <w:rFonts w:ascii="宋体"/>
                <w:color w:val="auto"/>
                <w:szCs w:val="21"/>
              </w:rPr>
            </w:pPr>
            <w:r>
              <w:rPr>
                <w:color w:val="auto"/>
              </w:rPr>
              <w:t>7,553,879.94</w:t>
            </w:r>
          </w:p>
        </w:tc>
        <w:tc>
          <w:tcPr>
            <w:tcW w:w="2113" w:type="dxa"/>
            <w:shd w:val="clear" w:color="auto" w:fill="auto"/>
          </w:tcPr>
          <w:p>
            <w:pPr>
              <w:jc w:val="right"/>
              <w:rPr>
                <w:rFonts w:ascii="宋体"/>
                <w:color w:val="auto"/>
                <w:szCs w:val="21"/>
              </w:rPr>
            </w:pPr>
            <w:r>
              <w:rPr>
                <w:color w:val="auto"/>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7,289,565.10</w:t>
            </w:r>
          </w:p>
        </w:tc>
        <w:tc>
          <w:tcPr>
            <w:tcW w:w="2113" w:type="dxa"/>
            <w:shd w:val="clear" w:color="auto" w:fill="auto"/>
          </w:tcPr>
          <w:p>
            <w:pPr>
              <w:jc w:val="right"/>
              <w:rPr>
                <w:rFonts w:ascii="宋体"/>
                <w:color w:val="auto"/>
                <w:szCs w:val="21"/>
              </w:rPr>
            </w:pPr>
            <w:r>
              <w:rPr>
                <w:color w:val="auto"/>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6,893,573.00</w:t>
            </w:r>
          </w:p>
        </w:tc>
        <w:tc>
          <w:tcPr>
            <w:tcW w:w="2113" w:type="dxa"/>
            <w:shd w:val="clear" w:color="auto" w:fill="auto"/>
          </w:tcPr>
          <w:p>
            <w:pPr>
              <w:jc w:val="right"/>
              <w:rPr>
                <w:rFonts w:ascii="宋体"/>
                <w:color w:val="auto"/>
                <w:szCs w:val="21"/>
              </w:rPr>
            </w:pPr>
            <w:r>
              <w:rPr>
                <w:color w:val="auto"/>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122,877,352.47</w:t>
            </w:r>
          </w:p>
        </w:tc>
        <w:tc>
          <w:tcPr>
            <w:tcW w:w="2113" w:type="dxa"/>
            <w:shd w:val="clear" w:color="auto" w:fill="auto"/>
          </w:tcPr>
          <w:p>
            <w:pPr>
              <w:jc w:val="right"/>
              <w:rPr>
                <w:rFonts w:ascii="宋体"/>
                <w:color w:val="auto"/>
                <w:szCs w:val="21"/>
              </w:rPr>
            </w:pPr>
            <w:r>
              <w:rPr>
                <w:color w:val="auto"/>
              </w:rPr>
              <w:t>38.84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CB8D5D-AA16-450C-B581-8660AD13A79C}"/>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3AC8744E-20E3-4560-A945-4B2A81B2506A}"/>
  </w:font>
  <w:font w:name="微软雅黑">
    <w:panose1 w:val="020B0503020204020204"/>
    <w:charset w:val="86"/>
    <w:family w:val="swiss"/>
    <w:pitch w:val="default"/>
    <w:sig w:usb0="80000287" w:usb1="2ACF3C50" w:usb2="00000016" w:usb3="00000000" w:csb0="0004001F" w:csb1="00000000"/>
    <w:embedRegular r:id="rId3" w:fontKey="{D5D2435F-4DC1-45D6-BD84-6D1A695BE6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isTl9arwrcDhM57o8L8B6K6lVac=" w:salt="qT27syUscUD3Iw8uspE7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450C2"/>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75A78"/>
    <w:rsid w:val="006A1341"/>
    <w:rsid w:val="006B2602"/>
    <w:rsid w:val="006C22D1"/>
    <w:rsid w:val="00702058"/>
    <w:rsid w:val="00712AEC"/>
    <w:rsid w:val="00717E4B"/>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C6727"/>
    <w:rsid w:val="00CE0966"/>
    <w:rsid w:val="00D14180"/>
    <w:rsid w:val="00D279D1"/>
    <w:rsid w:val="00D65694"/>
    <w:rsid w:val="00D81A57"/>
    <w:rsid w:val="00D84094"/>
    <w:rsid w:val="00D946BC"/>
    <w:rsid w:val="00DA126F"/>
    <w:rsid w:val="00DA31CC"/>
    <w:rsid w:val="00DD4936"/>
    <w:rsid w:val="00DE13C5"/>
    <w:rsid w:val="00DE78C7"/>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74A579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FB79E-2F19-44A4-B184-6A5E48C88D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709</Words>
  <Characters>4043</Characters>
  <Lines>33</Lines>
  <Paragraphs>9</Paragraphs>
  <TotalTime>262</TotalTime>
  <ScaleCrop>false</ScaleCrop>
  <LinksUpToDate>false</LinksUpToDate>
  <CharactersWithSpaces>4743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2022-02-10T09:16:15Z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B80AE8AD59B847F7BD975A343416FDA4</vt:lpwstr>
  </property>
</Properties>
</file>