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3年24</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27,790,000.00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2025年5月22日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5.10%-5.80%/年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户名：工商银行贵阳农商银行超值宝３年２４期理财产品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3602003829200522188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-28,701.42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-30,811.84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28,393,019.33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-0.11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1.0217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-0.11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27,433,053.99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62,068.07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982,874.60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28,477,996.66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2,235,521.18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1,827,100.04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1,542,731.40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1,409,942.02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1,403,677.79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1,324,911.46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1,283,772.51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1,230,298.33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1,122,963.51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1,089,029.70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14,469,947.92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pRyofIGEe35mTiBYMk9UB5TBHLg=" w:salt="o3EBTX3tDxgWbOBtfqI7S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222B1B"/>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9650479"/>
    <w:rsid w:val="2AA204DB"/>
    <w:rsid w:val="2B90225A"/>
    <w:rsid w:val="2E344397"/>
    <w:rsid w:val="2F5C56FB"/>
    <w:rsid w:val="2FCD2C4F"/>
    <w:rsid w:val="371A037A"/>
    <w:rsid w:val="38721494"/>
    <w:rsid w:val="394F4B22"/>
    <w:rsid w:val="3D305393"/>
    <w:rsid w:val="3F524561"/>
    <w:rsid w:val="4218718A"/>
    <w:rsid w:val="46776F3C"/>
    <w:rsid w:val="46927C98"/>
    <w:rsid w:val="4AED4BA6"/>
    <w:rsid w:val="4D1108E2"/>
    <w:rsid w:val="4DE14626"/>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EA027F9"/>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1.0228</c:v>
                </c:pt>
                <c:pt idx="1">
                  <c:v>1.0228</c:v>
                </c:pt>
                <c:pt idx="2">
                  <c:v>1.0228</c:v>
                </c:pt>
                <c:pt idx="3">
                  <c:v>1.0228</c:v>
                </c:pt>
                <c:pt idx="4">
                  <c:v>1.0228</c:v>
                </c:pt>
                <c:pt idx="5">
                  <c:v>1.0227</c:v>
                </c:pt>
                <c:pt idx="6">
                  <c:v>1.0227</c:v>
                </c:pt>
                <c:pt idx="7">
                  <c:v>1.0227</c:v>
                </c:pt>
                <c:pt idx="8">
                  <c:v>1.0227</c:v>
                </c:pt>
                <c:pt idx="9">
                  <c:v>1.0249</c:v>
                </c:pt>
                <c:pt idx="10">
                  <c:v>1.0252</c:v>
                </c:pt>
                <c:pt idx="11">
                  <c:v>1.0255</c:v>
                </c:pt>
                <c:pt idx="12">
                  <c:v>1.0257</c:v>
                </c:pt>
                <c:pt idx="13">
                  <c:v>1.026</c:v>
                </c:pt>
                <c:pt idx="14">
                  <c:v>1.026</c:v>
                </c:pt>
                <c:pt idx="15">
                  <c:v>1.026</c:v>
                </c:pt>
                <c:pt idx="16">
                  <c:v>1.0266</c:v>
                </c:pt>
                <c:pt idx="17">
                  <c:v>1.0269</c:v>
                </c:pt>
                <c:pt idx="18">
                  <c:v>1.0271</c:v>
                </c:pt>
                <c:pt idx="19">
                  <c:v>1.0274</c:v>
                </c:pt>
                <c:pt idx="20">
                  <c:v>1.0272</c:v>
                </c:pt>
                <c:pt idx="21">
                  <c:v>1.0272</c:v>
                </c:pt>
                <c:pt idx="22">
                  <c:v>1.0272</c:v>
                </c:pt>
                <c:pt idx="23">
                  <c:v>1.0278</c:v>
                </c:pt>
                <c:pt idx="24">
                  <c:v>1.0275</c:v>
                </c:pt>
                <c:pt idx="25">
                  <c:v>1.0276</c:v>
                </c:pt>
                <c:pt idx="26">
                  <c:v>1.0277</c:v>
                </c:pt>
                <c:pt idx="27">
                  <c:v>1.0279</c:v>
                </c:pt>
                <c:pt idx="28">
                  <c:v>1.0279</c:v>
                </c:pt>
                <c:pt idx="29">
                  <c:v>1.0279</c:v>
                </c:pt>
                <c:pt idx="30">
                  <c:v>1.0285</c:v>
                </c:pt>
                <c:pt idx="31">
                  <c:v>1.0288</c:v>
                </c:pt>
                <c:pt idx="32">
                  <c:v>1.0289</c:v>
                </c:pt>
                <c:pt idx="33">
                  <c:v>1.029</c:v>
                </c:pt>
                <c:pt idx="34">
                  <c:v>1.0289</c:v>
                </c:pt>
                <c:pt idx="35">
                  <c:v>1.0289</c:v>
                </c:pt>
                <c:pt idx="36">
                  <c:v>1.0289</c:v>
                </c:pt>
                <c:pt idx="37">
                  <c:v>1.0292</c:v>
                </c:pt>
                <c:pt idx="38">
                  <c:v>1.0293</c:v>
                </c:pt>
                <c:pt idx="39">
                  <c:v>1.029</c:v>
                </c:pt>
                <c:pt idx="40">
                  <c:v>1.0303</c:v>
                </c:pt>
                <c:pt idx="41">
                  <c:v>1.0299</c:v>
                </c:pt>
                <c:pt idx="42">
                  <c:v>1.0299</c:v>
                </c:pt>
                <c:pt idx="43">
                  <c:v>1.0299</c:v>
                </c:pt>
                <c:pt idx="44">
                  <c:v>1.0306</c:v>
                </c:pt>
                <c:pt idx="45">
                  <c:v>1.0296</c:v>
                </c:pt>
                <c:pt idx="46">
                  <c:v>1.0286</c:v>
                </c:pt>
                <c:pt idx="47">
                  <c:v>1.028</c:v>
                </c:pt>
                <c:pt idx="48">
                  <c:v>1.0276</c:v>
                </c:pt>
                <c:pt idx="49">
                  <c:v>1.0276</c:v>
                </c:pt>
                <c:pt idx="50">
                  <c:v>1.0275</c:v>
                </c:pt>
                <c:pt idx="51">
                  <c:v>1.0238</c:v>
                </c:pt>
                <c:pt idx="52">
                  <c:v>1.0238</c:v>
                </c:pt>
                <c:pt idx="53">
                  <c:v>1.0241</c:v>
                </c:pt>
                <c:pt idx="54">
                  <c:v>1.0248</c:v>
                </c:pt>
                <c:pt idx="55">
                  <c:v>1.0251</c:v>
                </c:pt>
                <c:pt idx="56">
                  <c:v>1.0251</c:v>
                </c:pt>
                <c:pt idx="57">
                  <c:v>1.025</c:v>
                </c:pt>
                <c:pt idx="58">
                  <c:v>1.0254</c:v>
                </c:pt>
                <c:pt idx="59">
                  <c:v>1.0246</c:v>
                </c:pt>
                <c:pt idx="60">
                  <c:v>1.0241</c:v>
                </c:pt>
                <c:pt idx="61">
                  <c:v>1.0236</c:v>
                </c:pt>
                <c:pt idx="62">
                  <c:v>1.0229</c:v>
                </c:pt>
                <c:pt idx="63">
                  <c:v>1.0229</c:v>
                </c:pt>
                <c:pt idx="64">
                  <c:v>1.0229</c:v>
                </c:pt>
                <c:pt idx="65">
                  <c:v>1.0227</c:v>
                </c:pt>
                <c:pt idx="66">
                  <c:v>1.0221</c:v>
                </c:pt>
                <c:pt idx="67">
                  <c:v>1.0212</c:v>
                </c:pt>
                <c:pt idx="68">
                  <c:v>1.0205</c:v>
                </c:pt>
                <c:pt idx="69">
                  <c:v>1.0201</c:v>
                </c:pt>
                <c:pt idx="70">
                  <c:v>1.0201</c:v>
                </c:pt>
                <c:pt idx="71">
                  <c:v>1.0201</c:v>
                </c:pt>
                <c:pt idx="72">
                  <c:v>1.02</c:v>
                </c:pt>
                <c:pt idx="73">
                  <c:v>1.0173</c:v>
                </c:pt>
                <c:pt idx="74">
                  <c:v>1.0168</c:v>
                </c:pt>
                <c:pt idx="75">
                  <c:v>1.0174</c:v>
                </c:pt>
                <c:pt idx="76">
                  <c:v>1.0171</c:v>
                </c:pt>
                <c:pt idx="77">
                  <c:v>1.0171</c:v>
                </c:pt>
                <c:pt idx="78">
                  <c:v>1.0171</c:v>
                </c:pt>
                <c:pt idx="79">
                  <c:v>1.018</c:v>
                </c:pt>
                <c:pt idx="80">
                  <c:v>1.0183</c:v>
                </c:pt>
                <c:pt idx="81">
                  <c:v>1.0184</c:v>
                </c:pt>
                <c:pt idx="82">
                  <c:v>1.0188</c:v>
                </c:pt>
                <c:pt idx="83">
                  <c:v>1.0194</c:v>
                </c:pt>
                <c:pt idx="84">
                  <c:v>1.0194</c:v>
                </c:pt>
                <c:pt idx="85">
                  <c:v>1.0194</c:v>
                </c:pt>
                <c:pt idx="86">
                  <c:v>1.0203</c:v>
                </c:pt>
                <c:pt idx="87">
                  <c:v>1.0203</c:v>
                </c:pt>
                <c:pt idx="88">
                  <c:v>1.0204</c:v>
                </c:pt>
                <c:pt idx="89">
                  <c:v>1.0211</c:v>
                </c:pt>
                <c:pt idx="90">
                  <c:v>1.0215</c:v>
                </c:pt>
                <c:pt idx="91">
                  <c:v>1.0217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0</c:v>
                </c:pt>
                <c:pt idx="5">
                  <c:v>-9.77708251858056e-5</c:v>
                </c:pt>
                <c:pt idx="6">
                  <c:v>-9.77708251858056e-5</c:v>
                </c:pt>
                <c:pt idx="7">
                  <c:v>-9.77708251858056e-5</c:v>
                </c:pt>
                <c:pt idx="8">
                  <c:v>-9.77708251858056e-5</c:v>
                </c:pt>
                <c:pt idx="9">
                  <c:v>0.00205318732890114</c:v>
                </c:pt>
                <c:pt idx="10">
                  <c:v>0.00234649980445822</c:v>
                </c:pt>
                <c:pt idx="11">
                  <c:v>0.00263981228001575</c:v>
                </c:pt>
                <c:pt idx="12">
                  <c:v>0.00283535393038736</c:v>
                </c:pt>
                <c:pt idx="13">
                  <c:v>0.00312866640594445</c:v>
                </c:pt>
                <c:pt idx="14">
                  <c:v>0.00312866640594445</c:v>
                </c:pt>
                <c:pt idx="15">
                  <c:v>0.00312866640594445</c:v>
                </c:pt>
                <c:pt idx="16">
                  <c:v>0.00371529135705906</c:v>
                </c:pt>
                <c:pt idx="17">
                  <c:v>0.00400860383261636</c:v>
                </c:pt>
                <c:pt idx="18">
                  <c:v>0.00420414548298775</c:v>
                </c:pt>
                <c:pt idx="19">
                  <c:v>0.00449745795854528</c:v>
                </c:pt>
                <c:pt idx="20">
                  <c:v>0.00430191630817367</c:v>
                </c:pt>
                <c:pt idx="21">
                  <c:v>0.00430191630817367</c:v>
                </c:pt>
                <c:pt idx="22">
                  <c:v>0.00430191630817367</c:v>
                </c:pt>
                <c:pt idx="23">
                  <c:v>0.00488854125928828</c:v>
                </c:pt>
                <c:pt idx="24">
                  <c:v>0.00459522878373098</c:v>
                </c:pt>
                <c:pt idx="25">
                  <c:v>0.00469299960891689</c:v>
                </c:pt>
                <c:pt idx="26">
                  <c:v>0.00479077043410259</c:v>
                </c:pt>
                <c:pt idx="27">
                  <c:v>0.0049863120844742</c:v>
                </c:pt>
                <c:pt idx="28">
                  <c:v>0.0049863120844742</c:v>
                </c:pt>
                <c:pt idx="29">
                  <c:v>0.0049863120844742</c:v>
                </c:pt>
                <c:pt idx="30">
                  <c:v>0.00557293703558859</c:v>
                </c:pt>
                <c:pt idx="31">
                  <c:v>0.00586624951114589</c:v>
                </c:pt>
                <c:pt idx="32">
                  <c:v>0.00596402033633159</c:v>
                </c:pt>
                <c:pt idx="33">
                  <c:v>0.00606179116151728</c:v>
                </c:pt>
                <c:pt idx="34">
                  <c:v>0.00596402033633159</c:v>
                </c:pt>
                <c:pt idx="35">
                  <c:v>0.00596402033633159</c:v>
                </c:pt>
                <c:pt idx="36">
                  <c:v>0.00596402033633159</c:v>
                </c:pt>
                <c:pt idx="37">
                  <c:v>0.00625733281188889</c:v>
                </c:pt>
                <c:pt idx="38">
                  <c:v>0.00635510363707481</c:v>
                </c:pt>
                <c:pt idx="39">
                  <c:v>0.00606179116151728</c:v>
                </c:pt>
                <c:pt idx="40">
                  <c:v>0.00733281188893242</c:v>
                </c:pt>
                <c:pt idx="41">
                  <c:v>0.00694172858818942</c:v>
                </c:pt>
                <c:pt idx="42">
                  <c:v>0.00694172858818942</c:v>
                </c:pt>
                <c:pt idx="43">
                  <c:v>0.00694172858818942</c:v>
                </c:pt>
                <c:pt idx="44">
                  <c:v>0.00762612436448973</c:v>
                </c:pt>
                <c:pt idx="45">
                  <c:v>0.00664841611263212</c:v>
                </c:pt>
                <c:pt idx="46">
                  <c:v>0.00567070786077428</c:v>
                </c:pt>
                <c:pt idx="47">
                  <c:v>0.00508408290965989</c:v>
                </c:pt>
                <c:pt idx="48">
                  <c:v>0.00469299960891689</c:v>
                </c:pt>
                <c:pt idx="49">
                  <c:v>0.00469299960891689</c:v>
                </c:pt>
                <c:pt idx="50">
                  <c:v>0.00459522878373098</c:v>
                </c:pt>
                <c:pt idx="51">
                  <c:v>0.000977708251857834</c:v>
                </c:pt>
                <c:pt idx="52">
                  <c:v>0.000977708251857834</c:v>
                </c:pt>
                <c:pt idx="53">
                  <c:v>0.00127102072741492</c:v>
                </c:pt>
                <c:pt idx="54">
                  <c:v>0.00195541650371522</c:v>
                </c:pt>
                <c:pt idx="55">
                  <c:v>0.00224872897927253</c:v>
                </c:pt>
                <c:pt idx="56">
                  <c:v>0.00224872897927253</c:v>
                </c:pt>
                <c:pt idx="57">
                  <c:v>0.00215095815408683</c:v>
                </c:pt>
                <c:pt idx="58">
                  <c:v>0.00254204145483006</c:v>
                </c:pt>
                <c:pt idx="59">
                  <c:v>0.00175987485334383</c:v>
                </c:pt>
                <c:pt idx="60">
                  <c:v>0.00127102072741492</c:v>
                </c:pt>
                <c:pt idx="61">
                  <c:v>0.000782166601486223</c:v>
                </c:pt>
                <c:pt idx="62">
                  <c:v>9.77708251856946e-5</c:v>
                </c:pt>
                <c:pt idx="63">
                  <c:v>9.77708251856946e-5</c:v>
                </c:pt>
                <c:pt idx="64">
                  <c:v>9.77708251856946e-5</c:v>
                </c:pt>
                <c:pt idx="65">
                  <c:v>-9.77708251858056e-5</c:v>
                </c:pt>
                <c:pt idx="66">
                  <c:v>-0.000684395776300306</c:v>
                </c:pt>
                <c:pt idx="67">
                  <c:v>-0.00156433320297211</c:v>
                </c:pt>
                <c:pt idx="68">
                  <c:v>-0.00224872897927253</c:v>
                </c:pt>
                <c:pt idx="69">
                  <c:v>-0.00263981228001553</c:v>
                </c:pt>
                <c:pt idx="70">
                  <c:v>-0.00263981228001553</c:v>
                </c:pt>
                <c:pt idx="71">
                  <c:v>-0.00263981228001553</c:v>
                </c:pt>
                <c:pt idx="72">
                  <c:v>-0.00273758310520134</c:v>
                </c:pt>
                <c:pt idx="73">
                  <c:v>-0.00537739538521687</c:v>
                </c:pt>
                <c:pt idx="74">
                  <c:v>-0.00586624951114589</c:v>
                </c:pt>
                <c:pt idx="75">
                  <c:v>-0.00527962456003117</c:v>
                </c:pt>
                <c:pt idx="76">
                  <c:v>-0.00557293703558859</c:v>
                </c:pt>
                <c:pt idx="77">
                  <c:v>-0.00557293703558859</c:v>
                </c:pt>
                <c:pt idx="78">
                  <c:v>-0.00557293703558859</c:v>
                </c:pt>
                <c:pt idx="79">
                  <c:v>-0.00469299960891667</c:v>
                </c:pt>
                <c:pt idx="80">
                  <c:v>-0.00439968713335936</c:v>
                </c:pt>
                <c:pt idx="81">
                  <c:v>-0.00430191630817356</c:v>
                </c:pt>
                <c:pt idx="82">
                  <c:v>-0.00391083300743056</c:v>
                </c:pt>
                <c:pt idx="83">
                  <c:v>-0.00332420805631584</c:v>
                </c:pt>
                <c:pt idx="84">
                  <c:v>-0.00332420805631584</c:v>
                </c:pt>
                <c:pt idx="85">
                  <c:v>-0.00332420805631584</c:v>
                </c:pt>
                <c:pt idx="86">
                  <c:v>-0.00244427062964403</c:v>
                </c:pt>
                <c:pt idx="87">
                  <c:v>-0.00244427062964403</c:v>
                </c:pt>
                <c:pt idx="88">
                  <c:v>-0.00234649980445834</c:v>
                </c:pt>
                <c:pt idx="89">
                  <c:v>-0.00166210402815803</c:v>
                </c:pt>
                <c:pt idx="90">
                  <c:v>-0.00127102072741481</c:v>
                </c:pt>
                <c:pt idx="91">
                  <c:v>-0.00107547907704331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2023-01-17T06:32:59Z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