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新客专享27</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户名：工商银行贵阳农商银行超值宝新客专享２７期理财产品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3602003829200522463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-154,980.14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-166,371.39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153,314,645.10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-0.11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1.0221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-0.11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153,713,548.00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153,713,548.00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153,713,548.00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153,713,548.00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148,073,339.25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335,020.19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5,305,188.56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153,713,548.00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12,066,505.10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21国开08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9,862,000.93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8,327,085.62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7,610,338.36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7,576,526.39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7,151,375.25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6,929,322.66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6,640,689.05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6,061,335.98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5,878,173.96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78,103,353.31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ipK8qWPCmdK4GlfSeoJW95plX5U=" w:salt="cLJYIqU33Dia2EWSeqYUL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3D673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29650479"/>
    <w:rsid w:val="2AA204DB"/>
    <w:rsid w:val="2B90225A"/>
    <w:rsid w:val="2E344397"/>
    <w:rsid w:val="2F5C56FB"/>
    <w:rsid w:val="2FCD2C4F"/>
    <w:rsid w:val="343E76E6"/>
    <w:rsid w:val="371A037A"/>
    <w:rsid w:val="38721494"/>
    <w:rsid w:val="394F4B22"/>
    <w:rsid w:val="3D305393"/>
    <w:rsid w:val="3F524561"/>
    <w:rsid w:val="4218718A"/>
    <w:rsid w:val="46776F3C"/>
    <w:rsid w:val="46927C98"/>
    <w:rsid w:val="4972426A"/>
    <w:rsid w:val="4AED4BA6"/>
    <w:rsid w:val="4D1108E2"/>
    <w:rsid w:val="4DE14626"/>
    <w:rsid w:val="4EE378EB"/>
    <w:rsid w:val="50D46540"/>
    <w:rsid w:val="54604F6D"/>
    <w:rsid w:val="57FE5038"/>
    <w:rsid w:val="58DF7C14"/>
    <w:rsid w:val="59B351FE"/>
    <w:rsid w:val="5E660FCE"/>
    <w:rsid w:val="621E37DC"/>
    <w:rsid w:val="64F431AF"/>
    <w:rsid w:val="654E30EC"/>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1.0232</c:v>
                </c:pt>
                <c:pt idx="1">
                  <c:v>1.0232</c:v>
                </c:pt>
                <c:pt idx="2">
                  <c:v>1.0232</c:v>
                </c:pt>
                <c:pt idx="3">
                  <c:v>1.0232</c:v>
                </c:pt>
                <c:pt idx="4">
                  <c:v>1.0232</c:v>
                </c:pt>
                <c:pt idx="5">
                  <c:v>1.0231</c:v>
                </c:pt>
                <c:pt idx="6">
                  <c:v>1.0231</c:v>
                </c:pt>
                <c:pt idx="7">
                  <c:v>1.0231</c:v>
                </c:pt>
                <c:pt idx="8">
                  <c:v>1.0231</c:v>
                </c:pt>
                <c:pt idx="9">
                  <c:v>1.0253</c:v>
                </c:pt>
                <c:pt idx="10">
                  <c:v>1.0256</c:v>
                </c:pt>
                <c:pt idx="11">
                  <c:v>1.0259</c:v>
                </c:pt>
                <c:pt idx="12">
                  <c:v>1.0261</c:v>
                </c:pt>
                <c:pt idx="13">
                  <c:v>1.0264</c:v>
                </c:pt>
                <c:pt idx="14">
                  <c:v>1.0264</c:v>
                </c:pt>
                <c:pt idx="15">
                  <c:v>1.0264</c:v>
                </c:pt>
                <c:pt idx="16">
                  <c:v>1.027</c:v>
                </c:pt>
                <c:pt idx="17">
                  <c:v>1.0273</c:v>
                </c:pt>
                <c:pt idx="18">
                  <c:v>1.0275</c:v>
                </c:pt>
                <c:pt idx="19">
                  <c:v>1.0278</c:v>
                </c:pt>
                <c:pt idx="20">
                  <c:v>1.0276</c:v>
                </c:pt>
                <c:pt idx="21">
                  <c:v>1.0276</c:v>
                </c:pt>
                <c:pt idx="22">
                  <c:v>1.0276</c:v>
                </c:pt>
                <c:pt idx="23">
                  <c:v>1.0282</c:v>
                </c:pt>
                <c:pt idx="24">
                  <c:v>1.0279</c:v>
                </c:pt>
                <c:pt idx="25">
                  <c:v>1.028</c:v>
                </c:pt>
                <c:pt idx="26">
                  <c:v>1.0281</c:v>
                </c:pt>
                <c:pt idx="27">
                  <c:v>1.0283</c:v>
                </c:pt>
                <c:pt idx="28">
                  <c:v>1.0283</c:v>
                </c:pt>
                <c:pt idx="29">
                  <c:v>1.0283</c:v>
                </c:pt>
                <c:pt idx="30">
                  <c:v>1.0289</c:v>
                </c:pt>
                <c:pt idx="31">
                  <c:v>1.0292</c:v>
                </c:pt>
                <c:pt idx="32">
                  <c:v>1.0293</c:v>
                </c:pt>
                <c:pt idx="33">
                  <c:v>1.0294</c:v>
                </c:pt>
                <c:pt idx="34">
                  <c:v>1.0293</c:v>
                </c:pt>
                <c:pt idx="35">
                  <c:v>1.0293</c:v>
                </c:pt>
                <c:pt idx="36">
                  <c:v>1.0293</c:v>
                </c:pt>
                <c:pt idx="37">
                  <c:v>1.0296</c:v>
                </c:pt>
                <c:pt idx="38">
                  <c:v>1.0297</c:v>
                </c:pt>
                <c:pt idx="39">
                  <c:v>1.0294</c:v>
                </c:pt>
                <c:pt idx="40">
                  <c:v>1.0307</c:v>
                </c:pt>
                <c:pt idx="41">
                  <c:v>1.0303</c:v>
                </c:pt>
                <c:pt idx="42">
                  <c:v>1.0303</c:v>
                </c:pt>
                <c:pt idx="43">
                  <c:v>1.0303</c:v>
                </c:pt>
                <c:pt idx="44">
                  <c:v>1.031</c:v>
                </c:pt>
                <c:pt idx="45">
                  <c:v>1.03</c:v>
                </c:pt>
                <c:pt idx="46">
                  <c:v>1.029</c:v>
                </c:pt>
                <c:pt idx="47">
                  <c:v>1.0284</c:v>
                </c:pt>
                <c:pt idx="48">
                  <c:v>1.028</c:v>
                </c:pt>
                <c:pt idx="49">
                  <c:v>1.028</c:v>
                </c:pt>
                <c:pt idx="50">
                  <c:v>1.0279</c:v>
                </c:pt>
                <c:pt idx="51">
                  <c:v>1.0242</c:v>
                </c:pt>
                <c:pt idx="52">
                  <c:v>1.0242</c:v>
                </c:pt>
                <c:pt idx="53">
                  <c:v>1.0245</c:v>
                </c:pt>
                <c:pt idx="54">
                  <c:v>1.0252</c:v>
                </c:pt>
                <c:pt idx="55">
                  <c:v>1.0255</c:v>
                </c:pt>
                <c:pt idx="56">
                  <c:v>1.0255</c:v>
                </c:pt>
                <c:pt idx="57">
                  <c:v>1.0254</c:v>
                </c:pt>
                <c:pt idx="58">
                  <c:v>1.0258</c:v>
                </c:pt>
                <c:pt idx="59">
                  <c:v>1.025</c:v>
                </c:pt>
                <c:pt idx="60">
                  <c:v>1.0245</c:v>
                </c:pt>
                <c:pt idx="61">
                  <c:v>1.024</c:v>
                </c:pt>
                <c:pt idx="62">
                  <c:v>1.0233</c:v>
                </c:pt>
                <c:pt idx="63">
                  <c:v>1.0233</c:v>
                </c:pt>
                <c:pt idx="64">
                  <c:v>1.0233</c:v>
                </c:pt>
                <c:pt idx="65">
                  <c:v>1.0231</c:v>
                </c:pt>
                <c:pt idx="66">
                  <c:v>1.0225</c:v>
                </c:pt>
                <c:pt idx="67">
                  <c:v>1.0216</c:v>
                </c:pt>
                <c:pt idx="68">
                  <c:v>1.0209</c:v>
                </c:pt>
                <c:pt idx="69">
                  <c:v>1.0205</c:v>
                </c:pt>
                <c:pt idx="70">
                  <c:v>1.0205</c:v>
                </c:pt>
                <c:pt idx="71">
                  <c:v>1.0205</c:v>
                </c:pt>
                <c:pt idx="72">
                  <c:v>1.0204</c:v>
                </c:pt>
                <c:pt idx="73">
                  <c:v>1.0177</c:v>
                </c:pt>
                <c:pt idx="74">
                  <c:v>1.0172</c:v>
                </c:pt>
                <c:pt idx="75">
                  <c:v>1.0178</c:v>
                </c:pt>
                <c:pt idx="76">
                  <c:v>1.0175</c:v>
                </c:pt>
                <c:pt idx="77">
                  <c:v>1.0175</c:v>
                </c:pt>
                <c:pt idx="78">
                  <c:v>1.0175</c:v>
                </c:pt>
                <c:pt idx="79">
                  <c:v>1.0184</c:v>
                </c:pt>
                <c:pt idx="80">
                  <c:v>1.0187</c:v>
                </c:pt>
                <c:pt idx="81">
                  <c:v>1.0188</c:v>
                </c:pt>
                <c:pt idx="82">
                  <c:v>1.0192</c:v>
                </c:pt>
                <c:pt idx="83">
                  <c:v>1.0198</c:v>
                </c:pt>
                <c:pt idx="84">
                  <c:v>1.0198</c:v>
                </c:pt>
                <c:pt idx="85">
                  <c:v>1.0198</c:v>
                </c:pt>
                <c:pt idx="86">
                  <c:v>1.0207</c:v>
                </c:pt>
                <c:pt idx="87">
                  <c:v>1.0207</c:v>
                </c:pt>
                <c:pt idx="88">
                  <c:v>1.0208</c:v>
                </c:pt>
                <c:pt idx="89">
                  <c:v>1.0215</c:v>
                </c:pt>
                <c:pt idx="90">
                  <c:v>1.0219</c:v>
                </c:pt>
                <c:pt idx="91">
                  <c:v>1.0221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0</c:v>
                </c:pt>
                <c:pt idx="4">
                  <c:v>0</c:v>
                </c:pt>
                <c:pt idx="5">
                  <c:v>-9.77326035968007e-5</c:v>
                </c:pt>
                <c:pt idx="6">
                  <c:v>-9.77326035968007e-5</c:v>
                </c:pt>
                <c:pt idx="7">
                  <c:v>-9.77326035968007e-5</c:v>
                </c:pt>
                <c:pt idx="8">
                  <c:v>-9.77326035968007e-5</c:v>
                </c:pt>
                <c:pt idx="9">
                  <c:v>0.00205238467552782</c:v>
                </c:pt>
                <c:pt idx="10">
                  <c:v>0.00234558248631744</c:v>
                </c:pt>
                <c:pt idx="11">
                  <c:v>0.00263878029710707</c:v>
                </c:pt>
                <c:pt idx="12">
                  <c:v>0.00283424550430023</c:v>
                </c:pt>
                <c:pt idx="13">
                  <c:v>0.00312744331508985</c:v>
                </c:pt>
                <c:pt idx="14">
                  <c:v>0.00312744331508985</c:v>
                </c:pt>
                <c:pt idx="15">
                  <c:v>0.00312744331508985</c:v>
                </c:pt>
                <c:pt idx="16">
                  <c:v>0.0037138389366691</c:v>
                </c:pt>
                <c:pt idx="17">
                  <c:v>0.00400703674745895</c:v>
                </c:pt>
                <c:pt idx="18">
                  <c:v>0.0042025019546521</c:v>
                </c:pt>
                <c:pt idx="19">
                  <c:v>0.00449569976544173</c:v>
                </c:pt>
                <c:pt idx="20">
                  <c:v>0.00430023455824857</c:v>
                </c:pt>
                <c:pt idx="21">
                  <c:v>0.00430023455824857</c:v>
                </c:pt>
                <c:pt idx="22">
                  <c:v>0.00430023455824857</c:v>
                </c:pt>
                <c:pt idx="23">
                  <c:v>0.00488663017982782</c:v>
                </c:pt>
                <c:pt idx="24">
                  <c:v>0.0045934323690382</c:v>
                </c:pt>
                <c:pt idx="25">
                  <c:v>0.00469116497263489</c:v>
                </c:pt>
                <c:pt idx="26">
                  <c:v>0.00478889757623135</c:v>
                </c:pt>
                <c:pt idx="27">
                  <c:v>0.00498436278342451</c:v>
                </c:pt>
                <c:pt idx="28">
                  <c:v>0.00498436278342451</c:v>
                </c:pt>
                <c:pt idx="29">
                  <c:v>0.00498436278342451</c:v>
                </c:pt>
                <c:pt idx="30">
                  <c:v>0.00557075840500376</c:v>
                </c:pt>
                <c:pt idx="31">
                  <c:v>0.00586395621579339</c:v>
                </c:pt>
                <c:pt idx="32">
                  <c:v>0.00596168881939008</c:v>
                </c:pt>
                <c:pt idx="33">
                  <c:v>0.00605942142298677</c:v>
                </c:pt>
                <c:pt idx="34">
                  <c:v>0.00596168881939008</c:v>
                </c:pt>
                <c:pt idx="35">
                  <c:v>0.00596168881939008</c:v>
                </c:pt>
                <c:pt idx="36">
                  <c:v>0.00596168881939008</c:v>
                </c:pt>
                <c:pt idx="37">
                  <c:v>0.0062548866301797</c:v>
                </c:pt>
                <c:pt idx="38">
                  <c:v>0.00635261923377639</c:v>
                </c:pt>
                <c:pt idx="39">
                  <c:v>0.00605942142298677</c:v>
                </c:pt>
                <c:pt idx="40">
                  <c:v>0.00732994526974173</c:v>
                </c:pt>
                <c:pt idx="41">
                  <c:v>0.00693901485535564</c:v>
                </c:pt>
                <c:pt idx="42">
                  <c:v>0.00693901485535564</c:v>
                </c:pt>
                <c:pt idx="43">
                  <c:v>0.00693901485535564</c:v>
                </c:pt>
                <c:pt idx="44">
                  <c:v>0.00762314308053158</c:v>
                </c:pt>
                <c:pt idx="45">
                  <c:v>0.00664581704456602</c:v>
                </c:pt>
                <c:pt idx="46">
                  <c:v>0.00566849100860023</c:v>
                </c:pt>
                <c:pt idx="47">
                  <c:v>0.00508209538702098</c:v>
                </c:pt>
                <c:pt idx="48">
                  <c:v>0.00469116497263489</c:v>
                </c:pt>
                <c:pt idx="49">
                  <c:v>0.00469116497263489</c:v>
                </c:pt>
                <c:pt idx="50">
                  <c:v>0.0045934323690382</c:v>
                </c:pt>
                <c:pt idx="51">
                  <c:v>0.000977326035965564</c:v>
                </c:pt>
                <c:pt idx="52">
                  <c:v>0.000977326035965564</c:v>
                </c:pt>
                <c:pt idx="53">
                  <c:v>0.00127052384675519</c:v>
                </c:pt>
                <c:pt idx="54">
                  <c:v>0.00195465207193091</c:v>
                </c:pt>
                <c:pt idx="55">
                  <c:v>0.00224784988272075</c:v>
                </c:pt>
                <c:pt idx="56">
                  <c:v>0.00224784988272075</c:v>
                </c:pt>
                <c:pt idx="57">
                  <c:v>0.00215011727912429</c:v>
                </c:pt>
                <c:pt idx="58">
                  <c:v>0.0025410476935106</c:v>
                </c:pt>
                <c:pt idx="59">
                  <c:v>0.00175918686473797</c:v>
                </c:pt>
                <c:pt idx="60">
                  <c:v>0.00127052384675519</c:v>
                </c:pt>
                <c:pt idx="61">
                  <c:v>0.000781860828772407</c:v>
                </c:pt>
                <c:pt idx="62">
                  <c:v>9.77326035964676e-5</c:v>
                </c:pt>
                <c:pt idx="63">
                  <c:v>9.77326035964676e-5</c:v>
                </c:pt>
                <c:pt idx="64">
                  <c:v>9.77326035964676e-5</c:v>
                </c:pt>
                <c:pt idx="65">
                  <c:v>-9.77326035968007e-5</c:v>
                </c:pt>
                <c:pt idx="66">
                  <c:v>-0.000684128225176051</c:v>
                </c:pt>
                <c:pt idx="67">
                  <c:v>-0.00156372165754504</c:v>
                </c:pt>
                <c:pt idx="68">
                  <c:v>-0.00224784988272109</c:v>
                </c:pt>
                <c:pt idx="69">
                  <c:v>-0.00263878029710729</c:v>
                </c:pt>
                <c:pt idx="70">
                  <c:v>-0.00263878029710729</c:v>
                </c:pt>
                <c:pt idx="71">
                  <c:v>-0.00263878029710729</c:v>
                </c:pt>
                <c:pt idx="72">
                  <c:v>-0.00273651290070376</c:v>
                </c:pt>
                <c:pt idx="73">
                  <c:v>-0.00537529319781083</c:v>
                </c:pt>
                <c:pt idx="74">
                  <c:v>-0.00586395621579361</c:v>
                </c:pt>
                <c:pt idx="75">
                  <c:v>-0.00527756059421425</c:v>
                </c:pt>
                <c:pt idx="76">
                  <c:v>-0.00557075840500398</c:v>
                </c:pt>
                <c:pt idx="77">
                  <c:v>-0.00557075840500398</c:v>
                </c:pt>
                <c:pt idx="78">
                  <c:v>-0.00557075840500398</c:v>
                </c:pt>
                <c:pt idx="79">
                  <c:v>-0.004691164972635</c:v>
                </c:pt>
                <c:pt idx="80">
                  <c:v>-0.00439796716184537</c:v>
                </c:pt>
                <c:pt idx="81">
                  <c:v>-0.00430023455824879</c:v>
                </c:pt>
                <c:pt idx="82">
                  <c:v>-0.00390930414386237</c:v>
                </c:pt>
                <c:pt idx="83">
                  <c:v>-0.00332290852228312</c:v>
                </c:pt>
                <c:pt idx="84">
                  <c:v>-0.00332290852228312</c:v>
                </c:pt>
                <c:pt idx="85">
                  <c:v>-0.00332290852228312</c:v>
                </c:pt>
                <c:pt idx="86">
                  <c:v>-0.00244331508991413</c:v>
                </c:pt>
                <c:pt idx="87">
                  <c:v>-0.00244331508991413</c:v>
                </c:pt>
                <c:pt idx="88">
                  <c:v>-0.00234558248631767</c:v>
                </c:pt>
                <c:pt idx="89">
                  <c:v>-0.0016614542611415</c:v>
                </c:pt>
                <c:pt idx="90">
                  <c:v>-0.0012705238467553</c:v>
                </c:pt>
                <c:pt idx="91">
                  <c:v>-0.00107505863956225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2023-01-17T06:35:27Z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