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超值宝3年第7期净值型理财产品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5"/>
      <w:bookmarkEnd w:id="3"/>
      <w:bookmarkStart w:id="4" w:name="OLE_LINK6"/>
      <w:bookmarkEnd w:id="4"/>
      <w:r>
        <w:t>起至2021年03月31日止。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超值宝3年第7期净值型理财产品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32,470,000.00份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33,438,177.53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2020年06月03日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户名：贵阳农村商业银行股份有限公司-超值宝3年第7期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851900159610361</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2021年03月31日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-42,506.24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393,580.01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33,438,177.53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1.0298</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2021年03月31日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1.19</w:t>
            </w:r>
          </w:p>
        </w:tc>
        <w:tc>
          <w:tcPr>
            <w:tcW w:w="1843" w:type="dxa"/>
            <w:vAlign w:val="center"/>
          </w:tcPr>
          <w:p>
            <w:pPr>
              <w:jc w:val="right"/>
              <w:rPr>
                <w:rFonts w:ascii="宋体" w:hAnsi="宋体"/>
                <w:color w:val="FF0000"/>
              </w:rPr>
            </w:pPr>
            <w:r>
              <w:rPr>
                <w:rFonts w:hint="eastAsia" w:ascii="宋体" w:hAnsi="宋体"/>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2.98</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5.46</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drawing>
          <wp:inline distT="0" distB="0" distL="0" distR="0">
            <wp:extent cx="4255770" cy="211137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4" cstate="print"/>
                    <a:srcRect/>
                    <a:stretch>
                      <a:fillRect/>
                    </a:stretch>
                  </pic:blipFill>
                  <pic:spPr>
                    <a:xfrm>
                      <a:off x="0" y="0"/>
                      <a:ext cx="4255668" cy="2111473"/>
                    </a:xfrm>
                    <a:prstGeom prst="rect">
                      <a:avLst/>
                    </a:prstGeom>
                    <a:noFill/>
                  </pic:spPr>
                </pic:pic>
              </a:graphicData>
            </a:graphic>
          </wp:inline>
        </w:drawing>
      </w:r>
    </w:p>
    <w:p>
      <w:pPr>
        <w:spacing w:before="156" w:beforeLines="50" w:after="156" w:afterLines="50" w:line="360" w:lineRule="auto"/>
        <w:jc w:val="center"/>
        <w:rPr>
          <w:rFonts w:asciiTheme="minorEastAsia" w:hAnsiTheme="minorEastAsia" w:eastAsiaTheme="minorEastAsia"/>
          <w:b/>
          <w:sz w:val="24"/>
          <w:szCs w:val="24"/>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1.19%</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33,578,641.82</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33,578,641.82</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316.52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33,578,641.82</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33,578,958.34</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31,696,342.28</w:t>
            </w:r>
          </w:p>
        </w:tc>
        <w:tc>
          <w:tcPr>
            <w:tcW w:w="2127" w:type="dxa"/>
            <w:shd w:val="clear" w:color="auto" w:fill="auto"/>
            <w:vAlign w:val="center"/>
          </w:tcPr>
          <w:p>
            <w:pPr>
              <w:jc w:val="right"/>
              <w:rPr>
                <w:rFonts w:ascii="宋体" w:hAnsi="宋体"/>
              </w:rPr>
            </w:pPr>
            <w:r>
              <w:rPr>
                <w:rFonts w:hint="eastAsia" w:ascii="宋体" w:hAnsi="宋体"/>
              </w:rPr>
              <w:t>94.39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31,696,342.28</w:t>
            </w:r>
          </w:p>
        </w:tc>
        <w:tc>
          <w:tcPr>
            <w:tcW w:w="2127" w:type="dxa"/>
            <w:shd w:val="clear" w:color="auto" w:fill="auto"/>
            <w:vAlign w:val="center"/>
          </w:tcPr>
          <w:p>
            <w:pPr>
              <w:jc w:val="right"/>
              <w:rPr>
                <w:rFonts w:ascii="宋体" w:hAnsi="宋体"/>
              </w:rPr>
            </w:pPr>
            <w:r>
              <w:rPr>
                <w:rFonts w:hint="eastAsia" w:ascii="宋体" w:hAnsi="宋体"/>
              </w:rPr>
              <w:t>94.39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2,910,482.16</w:t>
            </w:r>
          </w:p>
        </w:tc>
        <w:tc>
          <w:tcPr>
            <w:tcW w:w="2127" w:type="dxa"/>
            <w:shd w:val="clear" w:color="auto" w:fill="auto"/>
            <w:vAlign w:val="center"/>
          </w:tcPr>
          <w:p>
            <w:pPr>
              <w:jc w:val="right"/>
              <w:rPr>
                <w:rFonts w:ascii="宋体" w:hAnsi="宋体"/>
              </w:rPr>
            </w:pPr>
            <w:r>
              <w:rPr>
                <w:rFonts w:hint="eastAsia" w:ascii="宋体" w:hAnsi="宋体"/>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-1,012,919.28</w:t>
            </w:r>
          </w:p>
        </w:tc>
        <w:tc>
          <w:tcPr>
            <w:tcW w:w="2127" w:type="dxa"/>
            <w:shd w:val="clear" w:color="auto" w:fill="auto"/>
            <w:vAlign w:val="center"/>
          </w:tcPr>
          <w:p>
            <w:pPr>
              <w:jc w:val="right"/>
              <w:rPr>
                <w:rFonts w:ascii="宋体" w:hAnsi="宋体"/>
              </w:rPr>
            </w:pPr>
            <w:r>
              <w:rPr>
                <w:rFonts w:hint="eastAsia" w:ascii="宋体" w:hAnsi="宋体"/>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33,593,905.15</w:t>
            </w:r>
          </w:p>
        </w:tc>
        <w:tc>
          <w:tcPr>
            <w:tcW w:w="2127" w:type="dxa"/>
            <w:shd w:val="clear" w:color="auto" w:fill="auto"/>
          </w:tcPr>
          <w:p>
            <w:pPr>
              <w:jc w:val="right"/>
              <w:rPr>
                <w:rFonts w:ascii="宋体" w:hAnsi="宋体"/>
              </w:rPr>
            </w:pPr>
            <w:r>
              <w:rPr>
                <w:rFonts w:hint="eastAsia" w:ascii="宋体" w:hAnsi="宋体"/>
              </w:rPr>
              <w:t>100.04</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2,384,962.37</w:t>
            </w:r>
          </w:p>
        </w:tc>
        <w:tc>
          <w:tcPr>
            <w:tcW w:w="2113" w:type="dxa"/>
            <w:shd w:val="clear" w:color="auto" w:fill="auto"/>
          </w:tcPr>
          <w:p>
            <w:pPr>
              <w:jc w:val="right"/>
              <w:rPr>
                <w:rFonts w:ascii="宋体"/>
                <w:szCs w:val="21"/>
              </w:rPr>
            </w:pPr>
            <w: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2,011,025.62</w:t>
            </w:r>
          </w:p>
        </w:tc>
        <w:tc>
          <w:tcPr>
            <w:tcW w:w="2113" w:type="dxa"/>
            <w:shd w:val="clear" w:color="auto" w:fill="auto"/>
          </w:tcPr>
          <w:p>
            <w:pPr>
              <w:jc w:val="right"/>
              <w:rPr>
                <w:rFonts w:ascii="宋体"/>
                <w:szCs w:val="21"/>
              </w:rPr>
            </w:pPr>
            <w: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1,729,702.92</w:t>
            </w:r>
          </w:p>
        </w:tc>
        <w:tc>
          <w:tcPr>
            <w:tcW w:w="2113" w:type="dxa"/>
            <w:shd w:val="clear" w:color="auto" w:fill="auto"/>
          </w:tcPr>
          <w:p>
            <w:pPr>
              <w:jc w:val="right"/>
              <w:rPr>
                <w:rFonts w:ascii="宋体"/>
                <w:szCs w:val="21"/>
              </w:rPr>
            </w:pPr>
            <w: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1,655,360.21</w:t>
            </w:r>
          </w:p>
        </w:tc>
        <w:tc>
          <w:tcPr>
            <w:tcW w:w="2113" w:type="dxa"/>
            <w:shd w:val="clear" w:color="auto" w:fill="auto"/>
          </w:tcPr>
          <w:p>
            <w:pPr>
              <w:jc w:val="right"/>
              <w:rPr>
                <w:rFonts w:ascii="宋体"/>
                <w:szCs w:val="21"/>
              </w:rPr>
            </w:pPr>
            <w: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1,601,939.75</w:t>
            </w:r>
          </w:p>
        </w:tc>
        <w:tc>
          <w:tcPr>
            <w:tcW w:w="2113" w:type="dxa"/>
            <w:shd w:val="clear" w:color="auto" w:fill="auto"/>
          </w:tcPr>
          <w:p>
            <w:pPr>
              <w:jc w:val="right"/>
              <w:rPr>
                <w:rFonts w:ascii="宋体"/>
                <w:szCs w:val="21"/>
              </w:rPr>
            </w:pPr>
            <w: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1,357,626.37</w:t>
            </w:r>
          </w:p>
        </w:tc>
        <w:tc>
          <w:tcPr>
            <w:tcW w:w="2113" w:type="dxa"/>
            <w:shd w:val="clear" w:color="auto" w:fill="auto"/>
          </w:tcPr>
          <w:p>
            <w:pPr>
              <w:jc w:val="right"/>
              <w:rPr>
                <w:rFonts w:ascii="宋体"/>
                <w:szCs w:val="21"/>
              </w:rPr>
            </w:pPr>
            <w: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16张店农商二级</w:t>
            </w:r>
          </w:p>
        </w:tc>
        <w:tc>
          <w:tcPr>
            <w:tcW w:w="2138" w:type="dxa"/>
            <w:shd w:val="clear" w:color="auto" w:fill="auto"/>
          </w:tcPr>
          <w:p>
            <w:pPr>
              <w:jc w:val="right"/>
              <w:rPr>
                <w:rFonts w:ascii="宋体"/>
                <w:szCs w:val="21"/>
              </w:rPr>
            </w:pPr>
            <w:r>
              <w:t>1,287,094.77</w:t>
            </w:r>
          </w:p>
        </w:tc>
        <w:tc>
          <w:tcPr>
            <w:tcW w:w="2113" w:type="dxa"/>
            <w:shd w:val="clear" w:color="auto" w:fill="auto"/>
          </w:tcPr>
          <w:p>
            <w:pPr>
              <w:jc w:val="right"/>
              <w:rPr>
                <w:rFonts w:ascii="宋体"/>
                <w:szCs w:val="21"/>
              </w:rPr>
            </w:pPr>
            <w: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20贵控01</w:t>
            </w:r>
          </w:p>
        </w:tc>
        <w:tc>
          <w:tcPr>
            <w:tcW w:w="2138" w:type="dxa"/>
            <w:shd w:val="clear" w:color="auto" w:fill="auto"/>
          </w:tcPr>
          <w:p>
            <w:pPr>
              <w:jc w:val="right"/>
              <w:rPr>
                <w:rFonts w:ascii="宋体"/>
                <w:szCs w:val="21"/>
              </w:rPr>
            </w:pPr>
            <w:r>
              <w:t>1,277,761.42</w:t>
            </w:r>
          </w:p>
        </w:tc>
        <w:tc>
          <w:tcPr>
            <w:tcW w:w="2113" w:type="dxa"/>
            <w:shd w:val="clear" w:color="auto" w:fill="auto"/>
          </w:tcPr>
          <w:p>
            <w:pPr>
              <w:jc w:val="right"/>
              <w:rPr>
                <w:rFonts w:ascii="宋体"/>
                <w:szCs w:val="21"/>
              </w:rPr>
            </w:pPr>
            <w: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1,276,465.12</w:t>
            </w:r>
          </w:p>
        </w:tc>
        <w:tc>
          <w:tcPr>
            <w:tcW w:w="2113" w:type="dxa"/>
            <w:shd w:val="clear" w:color="auto" w:fill="auto"/>
          </w:tcPr>
          <w:p>
            <w:pPr>
              <w:jc w:val="right"/>
              <w:rPr>
                <w:rFonts w:ascii="宋体"/>
                <w:szCs w:val="21"/>
              </w:rPr>
            </w:pPr>
            <w: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1,174,576.06</w:t>
            </w:r>
          </w:p>
        </w:tc>
        <w:tc>
          <w:tcPr>
            <w:tcW w:w="2113" w:type="dxa"/>
            <w:shd w:val="clear" w:color="auto" w:fill="auto"/>
          </w:tcPr>
          <w:p>
            <w:pPr>
              <w:jc w:val="right"/>
              <w:rPr>
                <w:rFonts w:ascii="宋体"/>
                <w:szCs w:val="21"/>
              </w:rPr>
            </w:pPr>
            <w: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15,756,514.60</w:t>
            </w:r>
          </w:p>
        </w:tc>
        <w:tc>
          <w:tcPr>
            <w:tcW w:w="2113" w:type="dxa"/>
            <w:shd w:val="clear" w:color="auto" w:fill="auto"/>
          </w:tcPr>
          <w:p>
            <w:pPr>
              <w:jc w:val="right"/>
              <w:rPr>
                <w:rFonts w:ascii="宋体"/>
                <w:szCs w:val="21"/>
              </w:rPr>
            </w:pPr>
            <w:r>
              <w:t>46.92</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Yg6w0osT/3SNL/KYHOC7HhFFFBQ=" w:salt="/6YIosY0aTs4dCQrgoNdn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42F1"/>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D221E"/>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0D48"/>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30C12"/>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774"/>
    <w:rsid w:val="00FE6999"/>
    <w:rsid w:val="0E367108"/>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26AF4-DE06-4CBF-B3B1-B2DFE66299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693</Words>
  <Characters>3956</Characters>
  <Lines>32</Lines>
  <Paragraphs>9</Paragraphs>
  <TotalTime>264</TotalTime>
  <ScaleCrop>false</ScaleCrop>
  <LinksUpToDate>false</LinksUpToDate>
  <CharactersWithSpaces>4640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2022-01-26T01:05:54Z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